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E2" w:rsidRDefault="001575E2" w:rsidP="001575E2">
      <w:pPr>
        <w:tabs>
          <w:tab w:val="left" w:pos="3030"/>
        </w:tabs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CONTENIDO Y METODOLOGÍA DEL CURSO</w:t>
      </w:r>
    </w:p>
    <w:p w:rsidR="001575E2" w:rsidRDefault="001575E2" w:rsidP="001575E2">
      <w:pPr>
        <w:tabs>
          <w:tab w:val="left" w:pos="3030"/>
        </w:tabs>
        <w:rPr>
          <w:rFonts w:ascii="Arial" w:hAnsi="Arial" w:cs="Arial"/>
          <w:b/>
          <w:lang w:val="es-ES"/>
        </w:rPr>
      </w:pPr>
    </w:p>
    <w:p w:rsidR="001575E2" w:rsidRPr="00EF5D6E" w:rsidRDefault="001575E2" w:rsidP="001575E2">
      <w:pPr>
        <w:tabs>
          <w:tab w:val="left" w:pos="3030"/>
        </w:tabs>
        <w:rPr>
          <w:rFonts w:ascii="Arial" w:hAnsi="Arial" w:cs="Arial"/>
          <w:lang w:val="es-ES"/>
        </w:rPr>
      </w:pPr>
    </w:p>
    <w:p w:rsidR="001575E2" w:rsidRPr="00EF5D6E" w:rsidRDefault="001575E2" w:rsidP="001575E2">
      <w:pPr>
        <w:shd w:val="clear" w:color="auto" w:fill="FFFFFF"/>
        <w:jc w:val="center"/>
        <w:rPr>
          <w:rFonts w:ascii="Arial" w:hAnsi="Arial" w:cs="Arial"/>
          <w:b/>
          <w:color w:val="616365"/>
          <w:sz w:val="20"/>
          <w:szCs w:val="20"/>
          <w:shd w:val="clear" w:color="auto" w:fill="FFFFFF"/>
        </w:rPr>
      </w:pPr>
      <w:r w:rsidRPr="00EF5D6E">
        <w:rPr>
          <w:rFonts w:ascii="Arial" w:hAnsi="Arial" w:cs="Arial"/>
          <w:b/>
          <w:color w:val="616365"/>
          <w:sz w:val="20"/>
          <w:szCs w:val="20"/>
          <w:shd w:val="clear" w:color="auto" w:fill="FFFFFF"/>
        </w:rPr>
        <w:t>¿QUÉ ES LA NUTRIGENÓMICA?</w:t>
      </w:r>
    </w:p>
    <w:p w:rsidR="001575E2" w:rsidRPr="00EF5D6E" w:rsidRDefault="001575E2" w:rsidP="001575E2">
      <w:pPr>
        <w:shd w:val="clear" w:color="auto" w:fill="FFFFFF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</w:rPr>
      </w:pPr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No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todos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tenemos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el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mismo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riesgo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de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padecer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ciertas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enfermedades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, ni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todos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reaccionamos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igual a una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alimentación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,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ya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que esta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respuesta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viene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modulada por la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genética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individual.</w:t>
      </w:r>
    </w:p>
    <w:p w:rsidR="001575E2" w:rsidRPr="00EF5D6E" w:rsidRDefault="001575E2" w:rsidP="001575E2">
      <w:pPr>
        <w:shd w:val="clear" w:color="auto" w:fill="FFFFFF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</w:rPr>
      </w:pPr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La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alimentación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puede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supeditar la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reacción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de las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mutaciones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existentes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en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nuestro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genoma, el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conocimiento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del genoma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nutricional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es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básico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para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entendernos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a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nosotros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mismos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y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diseñar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una dieta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personalizada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con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efectos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positivos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sobre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nuestra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salud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o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rendimiento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deportivo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.</w:t>
      </w:r>
    </w:p>
    <w:p w:rsidR="001575E2" w:rsidRPr="00EF5D6E" w:rsidRDefault="001575E2" w:rsidP="001575E2">
      <w:pPr>
        <w:jc w:val="center"/>
        <w:rPr>
          <w:rFonts w:ascii="Arial" w:hAnsi="Arial" w:cs="Arial"/>
          <w:b/>
          <w:color w:val="616365"/>
          <w:sz w:val="20"/>
          <w:szCs w:val="20"/>
          <w:shd w:val="clear" w:color="auto" w:fill="FFFFFF"/>
        </w:rPr>
      </w:pPr>
    </w:p>
    <w:p w:rsidR="001575E2" w:rsidRPr="00EF5D6E" w:rsidRDefault="001575E2" w:rsidP="001575E2">
      <w:pPr>
        <w:jc w:val="center"/>
        <w:rPr>
          <w:rFonts w:ascii="Arial" w:hAnsi="Arial" w:cs="Arial"/>
          <w:b/>
          <w:color w:val="616365"/>
          <w:sz w:val="20"/>
          <w:szCs w:val="20"/>
          <w:shd w:val="clear" w:color="auto" w:fill="FFFFFF"/>
        </w:rPr>
      </w:pPr>
      <w:r w:rsidRPr="00EF5D6E">
        <w:rPr>
          <w:rFonts w:ascii="Arial" w:hAnsi="Arial" w:cs="Arial"/>
          <w:b/>
          <w:color w:val="616365"/>
          <w:sz w:val="20"/>
          <w:szCs w:val="20"/>
          <w:shd w:val="clear" w:color="auto" w:fill="FFFFFF"/>
        </w:rPr>
        <w:t>EL INSTITUTO NUTRIGENÓMICA</w:t>
      </w:r>
    </w:p>
    <w:p w:rsidR="001575E2" w:rsidRPr="00EF5D6E" w:rsidRDefault="001575E2" w:rsidP="001575E2">
      <w:pPr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</w:rPr>
      </w:pPr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Es hora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ya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de que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entiendas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las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posibilidades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de esta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novedosa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disciplina que en el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futuro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será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clave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para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realizar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un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consejo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nutricional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personalizado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.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Descubre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la evidencia científica que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hay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detrás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,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sus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límites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y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posibilidades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 y entre la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confusión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de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información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y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mensajes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publicitarios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sé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capaz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de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entender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la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metodología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, elegir y valorar los tests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nutrigenéticos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disponibles en el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mercado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. </w:t>
      </w:r>
    </w:p>
    <w:p w:rsidR="001575E2" w:rsidRPr="00EF5D6E" w:rsidRDefault="001575E2" w:rsidP="001575E2">
      <w:pPr>
        <w:shd w:val="clear" w:color="auto" w:fill="FFFFFF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noProof/>
          <w:color w:val="3DB7E4"/>
          <w:sz w:val="20"/>
          <w:szCs w:val="20"/>
          <w:shd w:val="clear" w:color="auto" w:fill="FFFFFF"/>
          <w:lang w:val="es-ES"/>
        </w:rPr>
        <w:drawing>
          <wp:inline distT="0" distB="0" distL="0" distR="0">
            <wp:extent cx="2826385" cy="4963795"/>
            <wp:effectExtent l="19050" t="0" r="0" b="0"/>
            <wp:docPr id="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496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5E2" w:rsidRPr="00EF5D6E" w:rsidRDefault="001575E2" w:rsidP="001575E2">
      <w:pPr>
        <w:shd w:val="clear" w:color="auto" w:fill="FFFFFF"/>
        <w:rPr>
          <w:rFonts w:ascii="Arial" w:hAnsi="Arial" w:cs="Arial"/>
          <w:sz w:val="20"/>
          <w:szCs w:val="20"/>
          <w:shd w:val="clear" w:color="auto" w:fill="FFFFFF"/>
        </w:rPr>
      </w:pPr>
    </w:p>
    <w:p w:rsidR="001575E2" w:rsidRPr="00EF5D6E" w:rsidRDefault="001575E2" w:rsidP="001575E2">
      <w:pPr>
        <w:shd w:val="clear" w:color="auto" w:fill="FFFFFF"/>
        <w:rPr>
          <w:rFonts w:ascii="Arial" w:hAnsi="Arial" w:cs="Arial"/>
          <w:sz w:val="20"/>
          <w:szCs w:val="20"/>
          <w:shd w:val="clear" w:color="auto" w:fill="FFFFFF"/>
        </w:rPr>
      </w:pPr>
    </w:p>
    <w:p w:rsidR="001575E2" w:rsidRPr="00EF5D6E" w:rsidRDefault="001575E2" w:rsidP="001575E2">
      <w:pPr>
        <w:shd w:val="clear" w:color="auto" w:fill="FFFFFF"/>
        <w:rPr>
          <w:rFonts w:ascii="Arial" w:hAnsi="Arial" w:cs="Arial"/>
          <w:sz w:val="20"/>
          <w:szCs w:val="20"/>
          <w:shd w:val="clear" w:color="auto" w:fill="FFFFFF"/>
        </w:rPr>
      </w:pPr>
    </w:p>
    <w:p w:rsidR="001575E2" w:rsidRDefault="001575E2" w:rsidP="001575E2">
      <w:pPr>
        <w:jc w:val="center"/>
        <w:rPr>
          <w:rFonts w:ascii="Arial" w:hAnsi="Arial" w:cs="Arial"/>
          <w:b/>
          <w:color w:val="616365"/>
          <w:sz w:val="20"/>
          <w:szCs w:val="20"/>
          <w:shd w:val="clear" w:color="auto" w:fill="FFFFFF"/>
        </w:rPr>
      </w:pPr>
    </w:p>
    <w:p w:rsidR="001575E2" w:rsidRDefault="001575E2" w:rsidP="001575E2">
      <w:pPr>
        <w:jc w:val="center"/>
        <w:rPr>
          <w:rFonts w:ascii="Arial" w:hAnsi="Arial" w:cs="Arial"/>
          <w:b/>
          <w:color w:val="616365"/>
          <w:sz w:val="20"/>
          <w:szCs w:val="20"/>
          <w:shd w:val="clear" w:color="auto" w:fill="FFFFFF"/>
        </w:rPr>
      </w:pPr>
    </w:p>
    <w:p w:rsidR="001575E2" w:rsidRPr="00EF5D6E" w:rsidRDefault="001575E2" w:rsidP="001575E2">
      <w:pPr>
        <w:jc w:val="center"/>
        <w:rPr>
          <w:rFonts w:ascii="Arial" w:hAnsi="Arial" w:cs="Arial"/>
          <w:b/>
          <w:color w:val="616365"/>
          <w:sz w:val="20"/>
          <w:szCs w:val="20"/>
          <w:shd w:val="clear" w:color="auto" w:fill="FFFFFF"/>
        </w:rPr>
      </w:pPr>
      <w:r w:rsidRPr="00EF5D6E">
        <w:rPr>
          <w:rFonts w:ascii="Arial" w:hAnsi="Arial" w:cs="Arial"/>
          <w:b/>
          <w:color w:val="616365"/>
          <w:sz w:val="20"/>
          <w:szCs w:val="20"/>
          <w:shd w:val="clear" w:color="auto" w:fill="FFFFFF"/>
        </w:rPr>
        <w:t>CURSO DE FORMACIÓN PRESENCIAL Y ONLINE EN NUTRIGENÓMICA PARA PROFESIONALES DE LA NUTRICIÓN</w:t>
      </w:r>
    </w:p>
    <w:p w:rsidR="001575E2" w:rsidRPr="00EF5D6E" w:rsidRDefault="001575E2" w:rsidP="001575E2">
      <w:pPr>
        <w:jc w:val="center"/>
        <w:rPr>
          <w:rFonts w:ascii="Arial" w:hAnsi="Arial" w:cs="Arial"/>
          <w:b/>
          <w:i/>
          <w:color w:val="3DB7E4"/>
          <w:sz w:val="20"/>
          <w:szCs w:val="20"/>
          <w:shd w:val="clear" w:color="auto" w:fill="FFFFFF"/>
        </w:rPr>
      </w:pPr>
      <w:r w:rsidRPr="00EF5D6E">
        <w:rPr>
          <w:rFonts w:ascii="Arial" w:hAnsi="Arial" w:cs="Arial"/>
          <w:b/>
          <w:i/>
          <w:color w:val="3DB7E4"/>
          <w:sz w:val="20"/>
          <w:szCs w:val="20"/>
          <w:shd w:val="clear" w:color="auto" w:fill="FFFFFF"/>
        </w:rPr>
        <w:lastRenderedPageBreak/>
        <w:t>ESTE CURSO TE AYUDARÁ A ASESORAR EN LA OPTIMIZACIÓN Y PERSONALIZACIÓN DE LA NUTRICIÓN DEL PACIENTE EN BASE A LOS ÚLTIMOS AVANCES EN NUTRIGENÓMICA.</w:t>
      </w:r>
    </w:p>
    <w:p w:rsidR="001575E2" w:rsidRPr="00EF5D6E" w:rsidRDefault="001575E2" w:rsidP="001575E2">
      <w:pPr>
        <w:pStyle w:val="NormalWeb"/>
        <w:tabs>
          <w:tab w:val="left" w:pos="1515"/>
        </w:tabs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eastAsia="en-US"/>
        </w:rPr>
      </w:pPr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  <w:lang w:eastAsia="en-US"/>
        </w:rPr>
        <w:tab/>
      </w:r>
    </w:p>
    <w:p w:rsidR="001575E2" w:rsidRPr="00EF5D6E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3DB7E4"/>
          <w:sz w:val="20"/>
          <w:szCs w:val="20"/>
          <w:shd w:val="clear" w:color="auto" w:fill="FFFFFF"/>
          <w:lang w:eastAsia="en-US"/>
        </w:rPr>
      </w:pPr>
      <w:r w:rsidRPr="00EF5D6E">
        <w:rPr>
          <w:rFonts w:ascii="Arial" w:hAnsi="Arial" w:cs="Arial"/>
          <w:i/>
          <w:color w:val="3DB7E4"/>
          <w:sz w:val="20"/>
          <w:szCs w:val="20"/>
          <w:shd w:val="clear" w:color="auto" w:fill="FFFFFF"/>
          <w:lang w:eastAsia="en-US"/>
        </w:rPr>
        <w:t>OBJETIVOS</w:t>
      </w:r>
    </w:p>
    <w:p w:rsidR="001575E2" w:rsidRPr="00EF5D6E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eastAsia="en-US"/>
        </w:rPr>
      </w:pPr>
    </w:p>
    <w:p w:rsidR="001575E2" w:rsidRPr="00EF5D6E" w:rsidRDefault="001575E2" w:rsidP="001575E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eastAsia="en-US"/>
        </w:rPr>
      </w:pPr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  <w:lang w:eastAsia="en-US"/>
        </w:rPr>
        <w:t xml:space="preserve">Claves de la Nutrigenómica y la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  <w:lang w:eastAsia="en-US"/>
        </w:rPr>
        <w:t>Nutrigenética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  <w:lang w:eastAsia="en-US"/>
        </w:rPr>
        <w:t>.</w:t>
      </w:r>
    </w:p>
    <w:p w:rsidR="001575E2" w:rsidRPr="00EF5D6E" w:rsidRDefault="001575E2" w:rsidP="001575E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eastAsia="en-US"/>
        </w:rPr>
      </w:pPr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Cómo la genética individual afecta a la respuesta a los nutrientes. </w:t>
      </w:r>
    </w:p>
    <w:p w:rsidR="001575E2" w:rsidRPr="00EF5D6E" w:rsidRDefault="001575E2" w:rsidP="001575E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eastAsia="en-US"/>
        </w:rPr>
      </w:pPr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  <w:lang w:eastAsia="en-US"/>
        </w:rPr>
        <w:t xml:space="preserve">Genética de las enfermedades complejas y Trastornos de la Conducta Alimentaria </w:t>
      </w:r>
      <w:proofErr w:type="spellStart"/>
      <w:proofErr w:type="gram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  <w:lang w:eastAsia="en-US"/>
        </w:rPr>
        <w:t>TCAs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  <w:lang w:eastAsia="en-US"/>
        </w:rPr>
        <w:t xml:space="preserve"> .</w:t>
      </w:r>
      <w:proofErr w:type="gramEnd"/>
    </w:p>
    <w:p w:rsidR="001575E2" w:rsidRPr="00EF5D6E" w:rsidRDefault="001575E2" w:rsidP="001575E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eastAsia="en-US"/>
        </w:rPr>
      </w:pPr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  <w:lang w:eastAsia="en-US"/>
        </w:rPr>
        <w:t xml:space="preserve">Nutrigenómica Molecular, la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  <w:lang w:eastAsia="en-US"/>
        </w:rPr>
        <w:t>Epigenómica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  <w:lang w:eastAsia="en-US"/>
        </w:rPr>
        <w:t xml:space="preserve"> y el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  <w:lang w:eastAsia="en-US"/>
        </w:rPr>
        <w:t>Microbioma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  <w:lang w:eastAsia="en-US"/>
        </w:rPr>
        <w:t>.</w:t>
      </w:r>
    </w:p>
    <w:p w:rsidR="001575E2" w:rsidRPr="00EF5D6E" w:rsidRDefault="001575E2" w:rsidP="001575E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eastAsia="en-US"/>
        </w:rPr>
      </w:pPr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  <w:lang w:eastAsia="en-US"/>
        </w:rPr>
        <w:t>Nutrigenómica deportiva: genética del deportista, recuperación del esfuerzo con un mínimo riesgo de lesión.</w:t>
      </w:r>
    </w:p>
    <w:p w:rsidR="001575E2" w:rsidRPr="00EF5D6E" w:rsidRDefault="001575E2" w:rsidP="001575E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eastAsia="en-US"/>
        </w:rPr>
      </w:pPr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  <w:lang w:eastAsia="en-US"/>
        </w:rPr>
        <w:t xml:space="preserve">Valora y elige los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  <w:lang w:eastAsia="en-US"/>
        </w:rPr>
        <w:t>tests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  <w:lang w:eastAsia="en-US"/>
        </w:rPr>
        <w:t xml:space="preserve"> genéticos disponibles en el mercado.</w:t>
      </w:r>
    </w:p>
    <w:p w:rsidR="001575E2" w:rsidRPr="00EF5D6E" w:rsidRDefault="001575E2" w:rsidP="001575E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eastAsia="en-US"/>
        </w:rPr>
      </w:pPr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  <w:lang w:eastAsia="en-US"/>
        </w:rPr>
        <w:t>Personaliza la alimentación en base al genoma de cada paciente.</w:t>
      </w:r>
    </w:p>
    <w:p w:rsidR="001575E2" w:rsidRPr="00EF5D6E" w:rsidRDefault="001575E2" w:rsidP="001575E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eastAsia="en-US"/>
        </w:rPr>
      </w:pPr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  <w:lang w:eastAsia="en-US"/>
        </w:rPr>
        <w:t>Puesta en práctica de la nutrición personalizada en la consulta.</w:t>
      </w:r>
    </w:p>
    <w:p w:rsidR="001575E2" w:rsidRPr="00EF5D6E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eastAsia="en-US"/>
        </w:rPr>
      </w:pPr>
    </w:p>
    <w:p w:rsidR="001575E2" w:rsidRPr="00EF5D6E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eastAsia="en-US"/>
        </w:rPr>
      </w:pPr>
    </w:p>
    <w:p w:rsidR="001575E2" w:rsidRPr="00EF5D6E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eastAsia="en-US"/>
        </w:rPr>
      </w:pPr>
    </w:p>
    <w:p w:rsidR="001575E2" w:rsidRPr="00EF5D6E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3DB7E4"/>
          <w:sz w:val="20"/>
          <w:szCs w:val="20"/>
          <w:shd w:val="clear" w:color="auto" w:fill="FFFFFF"/>
          <w:lang w:eastAsia="en-US"/>
        </w:rPr>
      </w:pPr>
      <w:r w:rsidRPr="00EF5D6E">
        <w:rPr>
          <w:rFonts w:ascii="Arial" w:hAnsi="Arial" w:cs="Arial"/>
          <w:i/>
          <w:color w:val="3DB7E4"/>
          <w:sz w:val="20"/>
          <w:szCs w:val="20"/>
          <w:shd w:val="clear" w:color="auto" w:fill="FFFFFF"/>
          <w:lang w:eastAsia="en-US"/>
        </w:rPr>
        <w:t>A QUIÉN VA DIRIGIDO</w:t>
      </w:r>
    </w:p>
    <w:p w:rsidR="001575E2" w:rsidRPr="00EF5D6E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eastAsia="en-US"/>
        </w:rPr>
      </w:pPr>
    </w:p>
    <w:p w:rsidR="001575E2" w:rsidRPr="00EF5D6E" w:rsidRDefault="001575E2" w:rsidP="001575E2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</w:rPr>
      </w:pPr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Médicos endocrinos.</w:t>
      </w:r>
    </w:p>
    <w:p w:rsidR="001575E2" w:rsidRPr="00EF5D6E" w:rsidRDefault="001575E2" w:rsidP="001575E2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i/>
          <w:color w:val="616365"/>
          <w:sz w:val="20"/>
          <w:szCs w:val="20"/>
          <w:shd w:val="clear" w:color="auto" w:fill="FFFFFF"/>
        </w:rPr>
      </w:pPr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Dietistas-Nutricionistas en búsqueda de dietas personalizadas.</w:t>
      </w:r>
    </w:p>
    <w:p w:rsidR="001575E2" w:rsidRPr="00EF5D6E" w:rsidRDefault="001575E2" w:rsidP="001575E2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i/>
          <w:color w:val="616365"/>
          <w:sz w:val="20"/>
          <w:szCs w:val="20"/>
          <w:shd w:val="clear" w:color="auto" w:fill="FFFFFF"/>
        </w:rPr>
      </w:pPr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Profesionales de Farmacias.</w:t>
      </w:r>
    </w:p>
    <w:p w:rsidR="001575E2" w:rsidRPr="00EF5D6E" w:rsidRDefault="001575E2" w:rsidP="001575E2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i/>
          <w:color w:val="616365"/>
          <w:sz w:val="20"/>
          <w:szCs w:val="20"/>
          <w:shd w:val="clear" w:color="auto" w:fill="FFFFFF"/>
        </w:rPr>
      </w:pPr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Profesores y estudiantes de: Nutrición, Ciencia y tecnología de los alimentos, Ciencias del Deporte, Biología, Medicina o Farmacia. </w:t>
      </w:r>
    </w:p>
    <w:p w:rsidR="001575E2" w:rsidRPr="00EF5D6E" w:rsidRDefault="001575E2" w:rsidP="001575E2">
      <w:pPr>
        <w:jc w:val="both"/>
        <w:rPr>
          <w:rFonts w:ascii="Arial" w:hAnsi="Arial" w:cs="Arial"/>
          <w:i/>
          <w:color w:val="616365"/>
          <w:sz w:val="20"/>
          <w:szCs w:val="20"/>
          <w:shd w:val="clear" w:color="auto" w:fill="FFFFFF"/>
        </w:rPr>
      </w:pPr>
    </w:p>
    <w:p w:rsidR="001575E2" w:rsidRPr="00EF5D6E" w:rsidRDefault="001575E2" w:rsidP="001575E2">
      <w:pPr>
        <w:jc w:val="both"/>
        <w:rPr>
          <w:rFonts w:ascii="Arial" w:hAnsi="Arial" w:cs="Arial"/>
          <w:i/>
          <w:color w:val="616365"/>
          <w:sz w:val="20"/>
          <w:szCs w:val="20"/>
          <w:shd w:val="clear" w:color="auto" w:fill="FFFFFF"/>
        </w:rPr>
      </w:pPr>
    </w:p>
    <w:p w:rsidR="001575E2" w:rsidRPr="00EF5D6E" w:rsidRDefault="001575E2" w:rsidP="001575E2">
      <w:pPr>
        <w:jc w:val="both"/>
        <w:rPr>
          <w:rFonts w:ascii="Arial" w:hAnsi="Arial" w:cs="Arial"/>
          <w:i/>
          <w:color w:val="616365"/>
          <w:sz w:val="20"/>
          <w:szCs w:val="20"/>
          <w:shd w:val="clear" w:color="auto" w:fill="FFFFFF"/>
        </w:rPr>
      </w:pPr>
    </w:p>
    <w:p w:rsidR="001575E2" w:rsidRPr="00EF5D6E" w:rsidRDefault="001575E2" w:rsidP="001575E2">
      <w:pPr>
        <w:jc w:val="center"/>
        <w:rPr>
          <w:rFonts w:ascii="Arial" w:hAnsi="Arial" w:cs="Arial"/>
          <w:b/>
          <w:i/>
          <w:color w:val="3DB7E4"/>
          <w:sz w:val="20"/>
          <w:szCs w:val="20"/>
          <w:shd w:val="clear" w:color="auto" w:fill="FFFFFF"/>
        </w:rPr>
      </w:pPr>
      <w:r w:rsidRPr="00EF5D6E">
        <w:rPr>
          <w:rFonts w:ascii="Arial" w:hAnsi="Arial" w:cs="Arial"/>
          <w:b/>
          <w:i/>
          <w:color w:val="3DB7E4"/>
          <w:sz w:val="20"/>
          <w:szCs w:val="20"/>
          <w:shd w:val="clear" w:color="auto" w:fill="FFFFFF"/>
        </w:rPr>
        <w:t>FORMACIÓN PRESENCIAL Y ONLINE EXHAUSTIVA EN NUTRIGENÓMICA IMPARTIDA POR EL DOCTOR DAVID DE LORENZO</w:t>
      </w:r>
    </w:p>
    <w:p w:rsidR="001575E2" w:rsidRPr="00EF5D6E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3DB7E4"/>
          <w:sz w:val="20"/>
          <w:szCs w:val="20"/>
          <w:shd w:val="clear" w:color="auto" w:fill="FFFFFF"/>
        </w:rPr>
      </w:pPr>
      <w:r w:rsidRPr="00EF5D6E">
        <w:rPr>
          <w:rFonts w:ascii="Arial" w:hAnsi="Arial" w:cs="Arial"/>
          <w:i/>
          <w:color w:val="3DB7E4"/>
          <w:sz w:val="20"/>
          <w:szCs w:val="20"/>
          <w:shd w:val="clear" w:color="auto" w:fill="FFFFFF"/>
          <w:lang w:eastAsia="en-US"/>
        </w:rPr>
        <w:t>FACTORES DIFERENCIALES</w:t>
      </w:r>
    </w:p>
    <w:p w:rsidR="001575E2" w:rsidRPr="00EF5D6E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3DB7E4"/>
          <w:sz w:val="20"/>
          <w:szCs w:val="20"/>
          <w:shd w:val="clear" w:color="auto" w:fill="FFFFFF"/>
        </w:rPr>
      </w:pPr>
    </w:p>
    <w:p w:rsidR="001575E2" w:rsidRPr="00EF5D6E" w:rsidRDefault="001575E2" w:rsidP="001575E2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</w:rPr>
      </w:pPr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Impartido por el Dr. David de Lorenzo, referencia mundial en investigación en el campo.</w:t>
      </w:r>
    </w:p>
    <w:p w:rsidR="001575E2" w:rsidRPr="00EF5D6E" w:rsidRDefault="001575E2" w:rsidP="001575E2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</w:rPr>
      </w:pPr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Temario actualizado con los últimos avances en la disciplina. </w:t>
      </w:r>
    </w:p>
    <w:p w:rsidR="001575E2" w:rsidRPr="00EF5D6E" w:rsidRDefault="001575E2" w:rsidP="001575E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</w:rPr>
      </w:pPr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Metodología eminentemente práctica. Diploma en formato digital otorgado por Instituto Nutrigenómica una vez realizado el curso con una asistencia mínima del 75% de las horas. En la versión del curso online, el diploma en formato digital se obtendrá una vez realizados los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tests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de autoevaluación.</w:t>
      </w:r>
    </w:p>
    <w:p w:rsidR="001575E2" w:rsidRPr="00EF5D6E" w:rsidRDefault="001575E2" w:rsidP="001575E2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</w:rPr>
      </w:pPr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Aseguramos una formación detallada en Nutrigenómica y con un coste  más económico que el de un máster.</w:t>
      </w:r>
    </w:p>
    <w:p w:rsidR="001575E2" w:rsidRPr="00EF5D6E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3DB7E4"/>
          <w:sz w:val="20"/>
          <w:szCs w:val="20"/>
          <w:shd w:val="clear" w:color="auto" w:fill="FFFFFF"/>
          <w:lang w:eastAsia="en-US"/>
        </w:rPr>
      </w:pPr>
    </w:p>
    <w:p w:rsidR="001575E2" w:rsidRPr="00EF5D6E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3DB7E4"/>
          <w:sz w:val="20"/>
          <w:szCs w:val="20"/>
          <w:shd w:val="clear" w:color="auto" w:fill="FFFFFF"/>
          <w:lang w:eastAsia="en-US"/>
        </w:rPr>
      </w:pPr>
      <w:r w:rsidRPr="00EF5D6E">
        <w:rPr>
          <w:rFonts w:ascii="Arial" w:hAnsi="Arial" w:cs="Arial"/>
          <w:i/>
          <w:color w:val="3DB7E4"/>
          <w:sz w:val="20"/>
          <w:szCs w:val="20"/>
          <w:shd w:val="clear" w:color="auto" w:fill="FFFFFF"/>
          <w:lang w:eastAsia="en-US"/>
        </w:rPr>
        <w:t>METODOLOGÍA:</w:t>
      </w:r>
    </w:p>
    <w:p w:rsidR="001575E2" w:rsidRPr="00EF5D6E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3DB7E4"/>
          <w:sz w:val="20"/>
          <w:szCs w:val="20"/>
          <w:shd w:val="clear" w:color="auto" w:fill="FFFFFF"/>
          <w:lang w:eastAsia="en-US"/>
        </w:rPr>
      </w:pPr>
    </w:p>
    <w:p w:rsidR="001575E2" w:rsidRPr="00EF5D6E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3DB7E4"/>
          <w:sz w:val="20"/>
          <w:szCs w:val="20"/>
          <w:shd w:val="clear" w:color="auto" w:fill="FFFFFF"/>
        </w:rPr>
      </w:pPr>
      <w:r w:rsidRPr="00EF5D6E">
        <w:rPr>
          <w:rFonts w:ascii="Arial" w:hAnsi="Arial" w:cs="Arial"/>
          <w:i/>
          <w:color w:val="3DB7E4"/>
          <w:sz w:val="20"/>
          <w:szCs w:val="20"/>
          <w:shd w:val="clear" w:color="auto" w:fill="FFFFFF"/>
        </w:rPr>
        <w:t>Modalidad presencial:</w:t>
      </w:r>
    </w:p>
    <w:p w:rsidR="001575E2" w:rsidRPr="00EF5D6E" w:rsidRDefault="001575E2" w:rsidP="001575E2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</w:rPr>
      </w:pPr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Contacto directo con el Dr. David de Lorenzo nuestro Director de Formación*.</w:t>
      </w:r>
    </w:p>
    <w:p w:rsidR="001575E2" w:rsidRPr="00EF5D6E" w:rsidRDefault="001575E2" w:rsidP="001575E2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</w:rPr>
      </w:pPr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Posibilidad de profundizar más en aquellas cuestiones que sean de su interés y resolver  dudas.</w:t>
      </w:r>
    </w:p>
    <w:p w:rsidR="001575E2" w:rsidRPr="00EF5D6E" w:rsidRDefault="001575E2" w:rsidP="001575E2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</w:rPr>
      </w:pPr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La duración estimada del curso presencial es de 12 horas. </w:t>
      </w:r>
    </w:p>
    <w:p w:rsidR="001575E2" w:rsidRPr="00EF5D6E" w:rsidRDefault="001575E2" w:rsidP="001575E2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</w:rPr>
      </w:pPr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Documentación entregada en formato digital.</w:t>
      </w:r>
    </w:p>
    <w:p w:rsidR="001575E2" w:rsidRPr="00EF5D6E" w:rsidRDefault="001575E2" w:rsidP="001575E2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</w:rPr>
      </w:pPr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Los cursos de formación presenciales en Nutrigenómica y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Nutrigenética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se celebrarán en Madrid durante los fines de semana en horario de 10:00h a 14:00h y de 15:30h a 20:00h los sábados, y de 10:00h a 14:30h los domingos.</w:t>
      </w:r>
    </w:p>
    <w:p w:rsidR="001575E2" w:rsidRPr="00EF5D6E" w:rsidRDefault="001575E2" w:rsidP="001575E2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</w:rPr>
      </w:pPr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Los cursos de formación presenciales se realizarán en un espacio céntrico que cuenta con los medios audiovisuales adecuados y un alto estándar de comodidad (El lugar de celebración será comunicado con la suficiente antelación al alumno).</w:t>
      </w:r>
    </w:p>
    <w:p w:rsidR="001575E2" w:rsidRPr="00EF5D6E" w:rsidRDefault="001575E2" w:rsidP="001575E2">
      <w:pPr>
        <w:ind w:left="36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</w:rPr>
      </w:pPr>
    </w:p>
    <w:p w:rsidR="001575E2" w:rsidRDefault="001575E2" w:rsidP="001575E2">
      <w:pPr>
        <w:ind w:left="36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</w:rPr>
      </w:pPr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*En el caso de que el Dr. David de Lorenzo no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pueda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asistir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por causa de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fuerza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mayor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,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será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impartido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por un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profesor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de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su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equipo.</w:t>
      </w:r>
    </w:p>
    <w:p w:rsidR="001575E2" w:rsidRDefault="001575E2" w:rsidP="001575E2">
      <w:pPr>
        <w:ind w:left="36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*Instituto Nutrigenómica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</w:rPr>
        <w:t>avisará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con la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</w:rPr>
        <w:t>suficiente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</w:rPr>
        <w:t>antelación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de la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</w:rPr>
        <w:t>realización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final del curso presencial que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</w:rPr>
        <w:t>dependerá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de que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</w:rPr>
        <w:t>exista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un aforo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</w:rPr>
        <w:t>mínimo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</w:rPr>
        <w:t>.</w:t>
      </w:r>
    </w:p>
    <w:p w:rsidR="001575E2" w:rsidRPr="00EF5D6E" w:rsidRDefault="001575E2" w:rsidP="001575E2">
      <w:pPr>
        <w:ind w:left="36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*Instituto Nutrigenómica no se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</w:rPr>
        <w:t>responsabiliza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de los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</w:rPr>
        <w:t>gastos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</w:rPr>
        <w:t>alojamiento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o de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</w:rPr>
        <w:t>transporte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</w:rPr>
        <w:t>incurridos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por los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</w:rPr>
        <w:t>potenciales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</w:rPr>
        <w:t>alumnos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antes de la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</w:rPr>
        <w:t>comunicación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de la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</w:rPr>
        <w:t>confirmación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final del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</w:rPr>
        <w:t>evento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. </w:t>
      </w:r>
    </w:p>
    <w:p w:rsidR="001575E2" w:rsidRPr="00EF5D6E" w:rsidRDefault="001575E2" w:rsidP="001575E2">
      <w:pPr>
        <w:ind w:left="36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</w:rPr>
      </w:pPr>
    </w:p>
    <w:p w:rsidR="001575E2" w:rsidRPr="00EF5D6E" w:rsidRDefault="001575E2" w:rsidP="001575E2">
      <w:pPr>
        <w:ind w:left="360"/>
        <w:jc w:val="both"/>
        <w:rPr>
          <w:rFonts w:ascii="Arial" w:hAnsi="Arial" w:cs="Arial"/>
          <w:i/>
          <w:color w:val="3DB7E4"/>
          <w:sz w:val="20"/>
          <w:szCs w:val="20"/>
          <w:shd w:val="clear" w:color="auto" w:fill="FFFFFF"/>
        </w:rPr>
      </w:pPr>
      <w:proofErr w:type="spellStart"/>
      <w:r w:rsidRPr="00EF5D6E">
        <w:rPr>
          <w:rFonts w:ascii="Arial" w:hAnsi="Arial" w:cs="Arial"/>
          <w:i/>
          <w:color w:val="3DB7E4"/>
          <w:sz w:val="20"/>
          <w:szCs w:val="20"/>
          <w:shd w:val="clear" w:color="auto" w:fill="FFFFFF"/>
        </w:rPr>
        <w:t>Modalidad</w:t>
      </w:r>
      <w:proofErr w:type="spellEnd"/>
      <w:r w:rsidRPr="00EF5D6E">
        <w:rPr>
          <w:rFonts w:ascii="Arial" w:hAnsi="Arial" w:cs="Arial"/>
          <w:i/>
          <w:color w:val="3DB7E4"/>
          <w:sz w:val="20"/>
          <w:szCs w:val="20"/>
          <w:shd w:val="clear" w:color="auto" w:fill="FFFFFF"/>
        </w:rPr>
        <w:t xml:space="preserve"> </w:t>
      </w:r>
      <w:proofErr w:type="spellStart"/>
      <w:r w:rsidRPr="00EF5D6E">
        <w:rPr>
          <w:rFonts w:ascii="Arial" w:hAnsi="Arial" w:cs="Arial"/>
          <w:i/>
          <w:color w:val="3DB7E4"/>
          <w:sz w:val="20"/>
          <w:szCs w:val="20"/>
          <w:shd w:val="clear" w:color="auto" w:fill="FFFFFF"/>
        </w:rPr>
        <w:t>online</w:t>
      </w:r>
      <w:proofErr w:type="spellEnd"/>
      <w:r w:rsidRPr="00EF5D6E">
        <w:rPr>
          <w:rFonts w:ascii="Arial" w:hAnsi="Arial" w:cs="Arial"/>
          <w:i/>
          <w:color w:val="3DB7E4"/>
          <w:sz w:val="20"/>
          <w:szCs w:val="20"/>
          <w:shd w:val="clear" w:color="auto" w:fill="FFFFFF"/>
        </w:rPr>
        <w:t>:</w:t>
      </w:r>
    </w:p>
    <w:p w:rsidR="001575E2" w:rsidRPr="00EF5D6E" w:rsidRDefault="001575E2" w:rsidP="001575E2">
      <w:pPr>
        <w:pStyle w:val="Prrafodelista"/>
        <w:numPr>
          <w:ilvl w:val="0"/>
          <w:numId w:val="7"/>
        </w:numPr>
        <w:spacing w:line="240" w:lineRule="auto"/>
        <w:ind w:left="709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</w:rPr>
      </w:pPr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Incluye 11 temas en formato vídeo grabados por nuestro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Dtor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. de Formación el Doctor David de Lorenzo y 1 tema adicional en formato exclusivamente documentación. </w:t>
      </w:r>
    </w:p>
    <w:p w:rsidR="001575E2" w:rsidRPr="00EF5D6E" w:rsidRDefault="001575E2" w:rsidP="001575E2">
      <w:pPr>
        <w:pStyle w:val="Prrafodelista"/>
        <w:numPr>
          <w:ilvl w:val="0"/>
          <w:numId w:val="7"/>
        </w:numPr>
        <w:spacing w:line="240" w:lineRule="auto"/>
        <w:ind w:left="709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</w:rPr>
      </w:pPr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Más de 500 páginas de documentación descargables en formato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pdf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.</w:t>
      </w:r>
    </w:p>
    <w:p w:rsidR="001575E2" w:rsidRPr="00EF5D6E" w:rsidRDefault="001575E2" w:rsidP="001575E2">
      <w:pPr>
        <w:pStyle w:val="Prrafodelista"/>
        <w:numPr>
          <w:ilvl w:val="0"/>
          <w:numId w:val="7"/>
        </w:numPr>
        <w:spacing w:line="240" w:lineRule="auto"/>
        <w:ind w:left="709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</w:rPr>
      </w:pPr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La duración media estima</w:t>
      </w:r>
      <w:r>
        <w:rPr>
          <w:rFonts w:ascii="Arial" w:hAnsi="Arial" w:cs="Arial"/>
          <w:color w:val="616365"/>
          <w:sz w:val="20"/>
          <w:szCs w:val="20"/>
          <w:shd w:val="clear" w:color="auto" w:fill="FFFFFF"/>
        </w:rPr>
        <w:t>da para acabar el curso es de 20</w:t>
      </w:r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horas.</w:t>
      </w:r>
    </w:p>
    <w:p w:rsidR="001575E2" w:rsidRPr="00EF5D6E" w:rsidRDefault="001575E2" w:rsidP="001575E2">
      <w:pPr>
        <w:pStyle w:val="Prrafodelista"/>
        <w:numPr>
          <w:ilvl w:val="0"/>
          <w:numId w:val="7"/>
        </w:numPr>
        <w:spacing w:line="240" w:lineRule="auto"/>
        <w:ind w:left="709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</w:rPr>
      </w:pPr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Disponible durante 120 días naturales, desde la fecha de envío de claves para el  acceso al curso online en el campus virtual, para finalizar el mismo. </w:t>
      </w:r>
    </w:p>
    <w:p w:rsidR="001575E2" w:rsidRPr="00EF5D6E" w:rsidRDefault="001575E2" w:rsidP="001575E2">
      <w:pPr>
        <w:pStyle w:val="Prrafodelista"/>
        <w:numPr>
          <w:ilvl w:val="0"/>
          <w:numId w:val="7"/>
        </w:numPr>
        <w:spacing w:line="240" w:lineRule="auto"/>
        <w:ind w:left="709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</w:rPr>
      </w:pPr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Acceso flexible y con libertad de horarios las 24 horas de día de lunes a domingo. </w:t>
      </w:r>
    </w:p>
    <w:p w:rsidR="001575E2" w:rsidRPr="001575E2" w:rsidRDefault="001575E2" w:rsidP="001575E2">
      <w:pPr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</w:rPr>
      </w:pPr>
    </w:p>
    <w:p w:rsidR="001575E2" w:rsidRPr="00EF5D6E" w:rsidRDefault="001575E2" w:rsidP="001575E2">
      <w:pPr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</w:rPr>
      </w:pPr>
    </w:p>
    <w:p w:rsidR="001575E2" w:rsidRPr="00EF5D6E" w:rsidRDefault="001575E2" w:rsidP="001575E2">
      <w:pPr>
        <w:pStyle w:val="Prrafodelista"/>
        <w:spacing w:line="240" w:lineRule="auto"/>
        <w:ind w:left="0"/>
        <w:rPr>
          <w:rFonts w:ascii="Arial" w:hAnsi="Arial" w:cs="Arial"/>
          <w:i/>
          <w:color w:val="3DB7E4"/>
          <w:sz w:val="20"/>
          <w:szCs w:val="20"/>
          <w:shd w:val="clear" w:color="auto" w:fill="FFFFFF"/>
        </w:rPr>
      </w:pPr>
      <w:r w:rsidRPr="00EF5D6E">
        <w:rPr>
          <w:rFonts w:ascii="Arial" w:hAnsi="Arial" w:cs="Arial"/>
          <w:i/>
          <w:color w:val="3DB7E4"/>
          <w:sz w:val="20"/>
          <w:szCs w:val="20"/>
          <w:shd w:val="clear" w:color="auto" w:fill="FFFFFF"/>
        </w:rPr>
        <w:t>PROFESORADO</w:t>
      </w:r>
    </w:p>
    <w:p w:rsidR="001575E2" w:rsidRPr="00EF5D6E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3DB7E4"/>
          <w:sz w:val="20"/>
          <w:szCs w:val="20"/>
          <w:shd w:val="clear" w:color="auto" w:fill="FFFFFF"/>
        </w:rPr>
      </w:pPr>
    </w:p>
    <w:p w:rsidR="001575E2" w:rsidRPr="00EF5D6E" w:rsidRDefault="001575E2" w:rsidP="001575E2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</w:rPr>
      </w:pPr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Doctor David de Lorenzo. Director de Formación del Instituto Nutrigenómica.</w:t>
      </w:r>
    </w:p>
    <w:p w:rsidR="001575E2" w:rsidRPr="00EF5D6E" w:rsidRDefault="001575E2" w:rsidP="001575E2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</w:rPr>
      </w:pPr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1.992: Licenciatura en Ciencias Biológicas por la Universidad de Navarra con calificación final de premio extraordinario.</w:t>
      </w:r>
    </w:p>
    <w:p w:rsidR="001575E2" w:rsidRPr="00EF5D6E" w:rsidRDefault="001575E2" w:rsidP="001575E2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</w:rPr>
      </w:pPr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1.993-1.998: Doctorado en el departamento de Genética de la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Universitat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de Barcelona.</w:t>
      </w:r>
    </w:p>
    <w:p w:rsidR="001575E2" w:rsidRPr="00EF5D6E" w:rsidRDefault="001575E2" w:rsidP="001575E2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</w:rPr>
      </w:pPr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1.998-2.000: Estancia postdoctoral en el Centro de Genética Humana de la Universidad de Texas en Houston (Houston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Medical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Center).</w:t>
      </w:r>
    </w:p>
    <w:p w:rsidR="001575E2" w:rsidRPr="00EF5D6E" w:rsidRDefault="001575E2" w:rsidP="001575E2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</w:rPr>
      </w:pPr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2.000-2.007: Profesor por el Departamento de Biología Evolutiva en la Facultad de Biología de la Universidad de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Munich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(LMU) en Alemania.</w:t>
      </w:r>
    </w:p>
    <w:p w:rsidR="001575E2" w:rsidRPr="00EF5D6E" w:rsidRDefault="001575E2" w:rsidP="001575E2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</w:rPr>
      </w:pPr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2.007-2.012</w:t>
      </w:r>
      <w:proofErr w:type="gram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:,</w:t>
      </w:r>
      <w:proofErr w:type="gram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Profesor de Genómica Humana y Genómica Nutricional en la Facultad de Medicina de la Universidad de Lleida.</w:t>
      </w:r>
    </w:p>
    <w:p w:rsidR="001575E2" w:rsidRPr="00EF5D6E" w:rsidRDefault="001575E2" w:rsidP="001575E2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</w:rPr>
      </w:pPr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2.013: Coordinador en investigación en el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Rare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Genomics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</w:t>
      </w:r>
      <w:proofErr w:type="spellStart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Institute</w:t>
      </w:r>
      <w:proofErr w:type="spellEnd"/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.</w:t>
      </w:r>
    </w:p>
    <w:p w:rsidR="001575E2" w:rsidRPr="00BA2950" w:rsidRDefault="001575E2" w:rsidP="001575E2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</w:rPr>
      </w:pPr>
      <w:r w:rsidRPr="00BA2950">
        <w:rPr>
          <w:rFonts w:ascii="Arial" w:hAnsi="Arial" w:cs="Arial"/>
          <w:color w:val="616365"/>
          <w:sz w:val="20"/>
          <w:szCs w:val="20"/>
          <w:shd w:val="clear" w:color="auto" w:fill="FFFFFF"/>
        </w:rPr>
        <w:t>2.014</w:t>
      </w:r>
      <w:r>
        <w:rPr>
          <w:rFonts w:ascii="Arial" w:hAnsi="Arial" w:cs="Arial"/>
          <w:color w:val="616365"/>
          <w:sz w:val="20"/>
          <w:szCs w:val="20"/>
          <w:shd w:val="clear" w:color="auto" w:fill="FFFFFF"/>
        </w:rPr>
        <w:t>-actualidad</w:t>
      </w:r>
      <w:r w:rsidRPr="00BA2950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: Profesor asociado a la Universidad </w:t>
      </w:r>
      <w:proofErr w:type="spellStart"/>
      <w:r w:rsidRPr="00BA2950">
        <w:rPr>
          <w:rFonts w:ascii="Arial" w:hAnsi="Arial" w:cs="Arial"/>
          <w:color w:val="616365"/>
          <w:sz w:val="20"/>
          <w:szCs w:val="20"/>
          <w:shd w:val="clear" w:color="auto" w:fill="FFFFFF"/>
        </w:rPr>
        <w:t>Pompeu</w:t>
      </w:r>
      <w:proofErr w:type="spellEnd"/>
      <w:r w:rsidRPr="00BA2950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</w:t>
      </w:r>
      <w:proofErr w:type="spellStart"/>
      <w:r w:rsidRPr="00BA2950">
        <w:rPr>
          <w:rFonts w:ascii="Arial" w:hAnsi="Arial" w:cs="Arial"/>
          <w:color w:val="616365"/>
          <w:sz w:val="20"/>
          <w:szCs w:val="20"/>
          <w:shd w:val="clear" w:color="auto" w:fill="FFFFFF"/>
        </w:rPr>
        <w:t>Fabra</w:t>
      </w:r>
      <w:proofErr w:type="spellEnd"/>
      <w:r w:rsidRPr="00BA2950">
        <w:rPr>
          <w:rFonts w:ascii="Arial" w:hAnsi="Arial" w:cs="Arial"/>
          <w:color w:val="616365"/>
          <w:sz w:val="20"/>
          <w:szCs w:val="20"/>
          <w:shd w:val="clear" w:color="auto" w:fill="FFFFFF"/>
        </w:rPr>
        <w:t>.</w:t>
      </w:r>
      <w:r w:rsidRPr="00BA2950">
        <w:t xml:space="preserve"> </w:t>
      </w:r>
      <w:r w:rsidRPr="00BA2950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Departamento de Ciencias Experimentales y de la </w:t>
      </w:r>
      <w:proofErr w:type="spellStart"/>
      <w:r w:rsidRPr="00BA2950">
        <w:rPr>
          <w:rFonts w:ascii="Arial" w:hAnsi="Arial" w:cs="Arial"/>
          <w:color w:val="616365"/>
          <w:sz w:val="20"/>
          <w:szCs w:val="20"/>
          <w:shd w:val="clear" w:color="auto" w:fill="FFFFFF"/>
        </w:rPr>
        <w:t>Salud.Profesor</w:t>
      </w:r>
      <w:proofErr w:type="spellEnd"/>
      <w:r w:rsidRPr="00BA2950">
        <w:rPr>
          <w:rFonts w:ascii="Arial" w:hAnsi="Arial" w:cs="Arial"/>
          <w:color w:val="616365"/>
          <w:sz w:val="20"/>
          <w:szCs w:val="20"/>
          <w:shd w:val="clear" w:color="auto" w:fill="FFFFFF"/>
        </w:rPr>
        <w:t xml:space="preserve"> de la asignatura “Project Management and </w:t>
      </w:r>
      <w:proofErr w:type="spellStart"/>
      <w:r w:rsidRPr="00BA2950">
        <w:rPr>
          <w:rFonts w:ascii="Arial" w:hAnsi="Arial" w:cs="Arial"/>
          <w:color w:val="616365"/>
          <w:sz w:val="20"/>
          <w:szCs w:val="20"/>
          <w:shd w:val="clear" w:color="auto" w:fill="FFFFFF"/>
        </w:rPr>
        <w:t>Innovation</w:t>
      </w:r>
      <w:proofErr w:type="spellEnd"/>
      <w:r w:rsidRPr="00BA2950">
        <w:rPr>
          <w:rFonts w:ascii="Arial" w:hAnsi="Arial" w:cs="Arial"/>
          <w:color w:val="616365"/>
          <w:sz w:val="20"/>
          <w:szCs w:val="20"/>
          <w:shd w:val="clear" w:color="auto" w:fill="FFFFFF"/>
        </w:rPr>
        <w:t>”. Grado de Ingeniería en Biomedicina.</w:t>
      </w:r>
    </w:p>
    <w:p w:rsidR="001575E2" w:rsidRPr="00EF5D6E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3DB7E4"/>
          <w:sz w:val="20"/>
          <w:szCs w:val="20"/>
          <w:shd w:val="clear" w:color="auto" w:fill="FFFFFF"/>
          <w:lang w:eastAsia="en-US"/>
        </w:rPr>
      </w:pPr>
    </w:p>
    <w:p w:rsidR="001575E2" w:rsidRPr="00EF5D6E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3DB7E4"/>
          <w:sz w:val="20"/>
          <w:szCs w:val="20"/>
          <w:shd w:val="clear" w:color="auto" w:fill="FFFFFF"/>
        </w:rPr>
      </w:pPr>
      <w:r w:rsidRPr="00EF5D6E">
        <w:rPr>
          <w:rFonts w:ascii="Arial" w:hAnsi="Arial" w:cs="Arial"/>
          <w:i/>
          <w:color w:val="3DB7E4"/>
          <w:sz w:val="20"/>
          <w:szCs w:val="20"/>
          <w:shd w:val="clear" w:color="auto" w:fill="FFFFFF"/>
          <w:lang w:eastAsia="en-US"/>
        </w:rPr>
        <w:t>TEMARIO</w:t>
      </w:r>
    </w:p>
    <w:p w:rsidR="001575E2" w:rsidRPr="00EF5D6E" w:rsidRDefault="001575E2" w:rsidP="001575E2">
      <w:pPr>
        <w:pStyle w:val="Textosinformato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</w:rPr>
      </w:pPr>
    </w:p>
    <w:p w:rsidR="001575E2" w:rsidRPr="00EF5D6E" w:rsidRDefault="001575E2" w:rsidP="001575E2">
      <w:pPr>
        <w:pStyle w:val="Textosinformato"/>
        <w:numPr>
          <w:ilvl w:val="0"/>
          <w:numId w:val="6"/>
        </w:numPr>
        <w:jc w:val="both"/>
        <w:rPr>
          <w:rFonts w:ascii="Arial" w:hAnsi="Arial" w:cs="Arial"/>
          <w:bCs/>
          <w:color w:val="616365"/>
          <w:sz w:val="20"/>
          <w:szCs w:val="20"/>
        </w:rPr>
      </w:pPr>
      <w:r w:rsidRPr="00EF5D6E">
        <w:rPr>
          <w:rFonts w:ascii="Arial" w:hAnsi="Arial" w:cs="Arial"/>
          <w:bCs/>
          <w:color w:val="616365"/>
          <w:sz w:val="20"/>
          <w:szCs w:val="20"/>
        </w:rPr>
        <w:t xml:space="preserve">Introducción a la Nutrigenómica y la </w:t>
      </w:r>
      <w:proofErr w:type="spellStart"/>
      <w:r w:rsidRPr="00EF5D6E">
        <w:rPr>
          <w:rFonts w:ascii="Arial" w:hAnsi="Arial" w:cs="Arial"/>
          <w:bCs/>
          <w:color w:val="616365"/>
          <w:sz w:val="20"/>
          <w:szCs w:val="20"/>
        </w:rPr>
        <w:t>Nutrigenética</w:t>
      </w:r>
      <w:proofErr w:type="spellEnd"/>
      <w:r w:rsidRPr="00EF5D6E">
        <w:rPr>
          <w:rFonts w:ascii="Arial" w:hAnsi="Arial" w:cs="Arial"/>
          <w:bCs/>
          <w:color w:val="616365"/>
          <w:sz w:val="20"/>
          <w:szCs w:val="20"/>
        </w:rPr>
        <w:t>.</w:t>
      </w:r>
    </w:p>
    <w:p w:rsidR="001575E2" w:rsidRPr="00EF5D6E" w:rsidRDefault="001575E2" w:rsidP="001575E2">
      <w:pPr>
        <w:pStyle w:val="Textosinformato"/>
        <w:numPr>
          <w:ilvl w:val="1"/>
          <w:numId w:val="6"/>
        </w:numPr>
        <w:jc w:val="both"/>
        <w:rPr>
          <w:rFonts w:ascii="Arial" w:hAnsi="Arial" w:cs="Arial"/>
          <w:bCs/>
          <w:color w:val="616365"/>
          <w:sz w:val="20"/>
          <w:szCs w:val="20"/>
        </w:rPr>
      </w:pPr>
      <w:r w:rsidRPr="00EF5D6E">
        <w:rPr>
          <w:rFonts w:ascii="Arial" w:hAnsi="Arial" w:cs="Arial"/>
          <w:bCs/>
          <w:color w:val="616365"/>
          <w:sz w:val="20"/>
          <w:szCs w:val="20"/>
        </w:rPr>
        <w:t>Bases de las enfermedades complejas.</w:t>
      </w:r>
    </w:p>
    <w:p w:rsidR="001575E2" w:rsidRPr="00EF5D6E" w:rsidRDefault="001575E2" w:rsidP="001575E2">
      <w:pPr>
        <w:pStyle w:val="Textosinformato"/>
        <w:numPr>
          <w:ilvl w:val="1"/>
          <w:numId w:val="6"/>
        </w:numPr>
        <w:jc w:val="both"/>
        <w:rPr>
          <w:rFonts w:ascii="Arial" w:hAnsi="Arial" w:cs="Arial"/>
          <w:bCs/>
          <w:color w:val="616365"/>
          <w:sz w:val="20"/>
          <w:szCs w:val="20"/>
        </w:rPr>
      </w:pPr>
      <w:r w:rsidRPr="00EF5D6E">
        <w:rPr>
          <w:rFonts w:ascii="Arial" w:hAnsi="Arial" w:cs="Arial"/>
          <w:bCs/>
          <w:color w:val="616365"/>
          <w:sz w:val="20"/>
          <w:szCs w:val="20"/>
        </w:rPr>
        <w:t>Variabilidad genética y nutrición.</w:t>
      </w:r>
    </w:p>
    <w:p w:rsidR="001575E2" w:rsidRPr="00EF5D6E" w:rsidRDefault="001575E2" w:rsidP="001575E2">
      <w:pPr>
        <w:pStyle w:val="Textosinformato"/>
        <w:numPr>
          <w:ilvl w:val="1"/>
          <w:numId w:val="6"/>
        </w:numPr>
        <w:jc w:val="both"/>
        <w:rPr>
          <w:rFonts w:ascii="Arial" w:hAnsi="Arial" w:cs="Arial"/>
          <w:bCs/>
          <w:color w:val="616365"/>
          <w:sz w:val="20"/>
          <w:szCs w:val="20"/>
        </w:rPr>
      </w:pPr>
      <w:r w:rsidRPr="00EF5D6E">
        <w:rPr>
          <w:rFonts w:ascii="Arial" w:hAnsi="Arial" w:cs="Arial"/>
          <w:bCs/>
          <w:color w:val="616365"/>
          <w:sz w:val="20"/>
          <w:szCs w:val="20"/>
        </w:rPr>
        <w:t xml:space="preserve">Nutrigenómica y </w:t>
      </w:r>
      <w:proofErr w:type="spellStart"/>
      <w:r w:rsidRPr="00EF5D6E">
        <w:rPr>
          <w:rFonts w:ascii="Arial" w:hAnsi="Arial" w:cs="Arial"/>
          <w:bCs/>
          <w:color w:val="616365"/>
          <w:sz w:val="20"/>
          <w:szCs w:val="20"/>
        </w:rPr>
        <w:t>Nutrigenética</w:t>
      </w:r>
      <w:proofErr w:type="spellEnd"/>
      <w:r w:rsidRPr="00EF5D6E">
        <w:rPr>
          <w:rFonts w:ascii="Arial" w:hAnsi="Arial" w:cs="Arial"/>
          <w:bCs/>
          <w:color w:val="616365"/>
          <w:sz w:val="20"/>
          <w:szCs w:val="20"/>
        </w:rPr>
        <w:t>.</w:t>
      </w:r>
    </w:p>
    <w:p w:rsidR="001575E2" w:rsidRPr="00EF5D6E" w:rsidRDefault="001575E2" w:rsidP="001575E2">
      <w:pPr>
        <w:pStyle w:val="Textosinformato"/>
        <w:numPr>
          <w:ilvl w:val="1"/>
          <w:numId w:val="6"/>
        </w:numPr>
        <w:jc w:val="both"/>
        <w:rPr>
          <w:rFonts w:ascii="Arial" w:hAnsi="Arial" w:cs="Arial"/>
          <w:bCs/>
          <w:color w:val="616365"/>
          <w:sz w:val="20"/>
          <w:szCs w:val="20"/>
        </w:rPr>
      </w:pPr>
      <w:r w:rsidRPr="00EF5D6E">
        <w:rPr>
          <w:rFonts w:ascii="Arial" w:hAnsi="Arial" w:cs="Arial"/>
          <w:bCs/>
          <w:color w:val="616365"/>
          <w:sz w:val="20"/>
          <w:szCs w:val="20"/>
        </w:rPr>
        <w:t>La necesidad de una nutrición personalizada.</w:t>
      </w:r>
    </w:p>
    <w:p w:rsidR="001575E2" w:rsidRPr="00EF5D6E" w:rsidRDefault="001575E2" w:rsidP="001575E2">
      <w:pPr>
        <w:pStyle w:val="Textosinformato"/>
        <w:numPr>
          <w:ilvl w:val="0"/>
          <w:numId w:val="6"/>
        </w:numPr>
        <w:jc w:val="both"/>
        <w:rPr>
          <w:rFonts w:ascii="Arial" w:hAnsi="Arial" w:cs="Arial"/>
          <w:bCs/>
          <w:color w:val="616365"/>
          <w:sz w:val="20"/>
          <w:szCs w:val="20"/>
        </w:rPr>
      </w:pPr>
      <w:r w:rsidRPr="00EF5D6E">
        <w:rPr>
          <w:rFonts w:ascii="Arial" w:hAnsi="Arial" w:cs="Arial"/>
          <w:bCs/>
          <w:color w:val="616365"/>
          <w:sz w:val="20"/>
          <w:szCs w:val="20"/>
        </w:rPr>
        <w:t>El Genoma Humano: Variación genética.</w:t>
      </w:r>
    </w:p>
    <w:p w:rsidR="001575E2" w:rsidRPr="00EF5D6E" w:rsidRDefault="001575E2" w:rsidP="001575E2">
      <w:pPr>
        <w:pStyle w:val="Textosinformato"/>
        <w:numPr>
          <w:ilvl w:val="1"/>
          <w:numId w:val="6"/>
        </w:numPr>
        <w:jc w:val="both"/>
        <w:rPr>
          <w:rFonts w:ascii="Arial" w:hAnsi="Arial" w:cs="Arial"/>
          <w:bCs/>
          <w:color w:val="616365"/>
          <w:sz w:val="20"/>
          <w:szCs w:val="20"/>
        </w:rPr>
      </w:pPr>
      <w:r w:rsidRPr="00EF5D6E">
        <w:rPr>
          <w:rFonts w:ascii="Arial" w:hAnsi="Arial" w:cs="Arial"/>
          <w:bCs/>
          <w:color w:val="616365"/>
          <w:sz w:val="20"/>
          <w:szCs w:val="20"/>
        </w:rPr>
        <w:t>El Genoma Humano.</w:t>
      </w:r>
    </w:p>
    <w:p w:rsidR="001575E2" w:rsidRPr="00EF5D6E" w:rsidRDefault="001575E2" w:rsidP="001575E2">
      <w:pPr>
        <w:pStyle w:val="Textosinformato"/>
        <w:numPr>
          <w:ilvl w:val="1"/>
          <w:numId w:val="6"/>
        </w:numPr>
        <w:jc w:val="both"/>
        <w:rPr>
          <w:rFonts w:ascii="Arial" w:hAnsi="Arial" w:cs="Arial"/>
          <w:bCs/>
          <w:color w:val="616365"/>
          <w:sz w:val="20"/>
          <w:szCs w:val="20"/>
        </w:rPr>
      </w:pPr>
      <w:r w:rsidRPr="00EF5D6E">
        <w:rPr>
          <w:rFonts w:ascii="Arial" w:hAnsi="Arial" w:cs="Arial"/>
          <w:bCs/>
          <w:color w:val="616365"/>
          <w:sz w:val="20"/>
          <w:szCs w:val="20"/>
        </w:rPr>
        <w:t>Variabilidad Genética Humana.</w:t>
      </w:r>
    </w:p>
    <w:p w:rsidR="001575E2" w:rsidRPr="00EF5D6E" w:rsidRDefault="001575E2" w:rsidP="001575E2">
      <w:pPr>
        <w:pStyle w:val="Textosinformato"/>
        <w:numPr>
          <w:ilvl w:val="1"/>
          <w:numId w:val="6"/>
        </w:numPr>
        <w:jc w:val="both"/>
        <w:rPr>
          <w:rFonts w:ascii="Arial" w:hAnsi="Arial" w:cs="Arial"/>
          <w:bCs/>
          <w:color w:val="616365"/>
          <w:sz w:val="20"/>
          <w:szCs w:val="20"/>
        </w:rPr>
      </w:pPr>
      <w:r w:rsidRPr="00EF5D6E">
        <w:rPr>
          <w:rFonts w:ascii="Arial" w:hAnsi="Arial" w:cs="Arial"/>
          <w:bCs/>
          <w:color w:val="616365"/>
          <w:sz w:val="20"/>
          <w:szCs w:val="20"/>
        </w:rPr>
        <w:t>Genética vs. Ambiente.</w:t>
      </w:r>
    </w:p>
    <w:p w:rsidR="001575E2" w:rsidRPr="00EF5D6E" w:rsidRDefault="001575E2" w:rsidP="001575E2">
      <w:pPr>
        <w:pStyle w:val="Textosinformato"/>
        <w:numPr>
          <w:ilvl w:val="1"/>
          <w:numId w:val="6"/>
        </w:numPr>
        <w:jc w:val="both"/>
        <w:rPr>
          <w:rFonts w:ascii="Arial" w:hAnsi="Arial" w:cs="Arial"/>
          <w:bCs/>
          <w:color w:val="616365"/>
          <w:sz w:val="20"/>
          <w:szCs w:val="20"/>
        </w:rPr>
      </w:pPr>
      <w:r w:rsidRPr="00EF5D6E">
        <w:rPr>
          <w:rFonts w:ascii="Arial" w:hAnsi="Arial" w:cs="Arial"/>
          <w:bCs/>
          <w:color w:val="616365"/>
          <w:sz w:val="20"/>
          <w:szCs w:val="20"/>
        </w:rPr>
        <w:t>Estudio de las bases genéticas en las enfermedades complejas.</w:t>
      </w:r>
    </w:p>
    <w:p w:rsidR="001575E2" w:rsidRPr="00EF5D6E" w:rsidRDefault="001575E2" w:rsidP="001575E2">
      <w:pPr>
        <w:pStyle w:val="Textosinformato"/>
        <w:numPr>
          <w:ilvl w:val="0"/>
          <w:numId w:val="6"/>
        </w:numPr>
        <w:jc w:val="both"/>
        <w:rPr>
          <w:rFonts w:ascii="Arial" w:hAnsi="Arial" w:cs="Arial"/>
          <w:bCs/>
          <w:color w:val="616365"/>
          <w:sz w:val="20"/>
          <w:szCs w:val="20"/>
        </w:rPr>
      </w:pPr>
      <w:r w:rsidRPr="00EF5D6E">
        <w:rPr>
          <w:rFonts w:ascii="Arial" w:hAnsi="Arial" w:cs="Arial"/>
          <w:bCs/>
          <w:color w:val="616365"/>
          <w:sz w:val="20"/>
          <w:szCs w:val="20"/>
        </w:rPr>
        <w:t>Interacción Genoma y Nutrición.</w:t>
      </w:r>
    </w:p>
    <w:p w:rsidR="001575E2" w:rsidRPr="00EF5D6E" w:rsidRDefault="001575E2" w:rsidP="001575E2">
      <w:pPr>
        <w:pStyle w:val="Textosinformato"/>
        <w:numPr>
          <w:ilvl w:val="1"/>
          <w:numId w:val="6"/>
        </w:numPr>
        <w:jc w:val="both"/>
        <w:rPr>
          <w:rFonts w:ascii="Arial" w:hAnsi="Arial" w:cs="Arial"/>
          <w:bCs/>
          <w:color w:val="616365"/>
          <w:sz w:val="20"/>
          <w:szCs w:val="20"/>
        </w:rPr>
      </w:pPr>
      <w:r w:rsidRPr="00EF5D6E">
        <w:rPr>
          <w:rFonts w:ascii="Arial" w:hAnsi="Arial" w:cs="Arial"/>
          <w:bCs/>
          <w:color w:val="616365"/>
          <w:sz w:val="20"/>
          <w:szCs w:val="20"/>
        </w:rPr>
        <w:t xml:space="preserve">El problema de la </w:t>
      </w:r>
      <w:proofErr w:type="spellStart"/>
      <w:r w:rsidRPr="00EF5D6E">
        <w:rPr>
          <w:rFonts w:ascii="Arial" w:hAnsi="Arial" w:cs="Arial"/>
          <w:bCs/>
          <w:color w:val="616365"/>
          <w:sz w:val="20"/>
          <w:szCs w:val="20"/>
        </w:rPr>
        <w:t>heredabilidad</w:t>
      </w:r>
      <w:proofErr w:type="spellEnd"/>
      <w:r w:rsidRPr="00EF5D6E">
        <w:rPr>
          <w:rFonts w:ascii="Arial" w:hAnsi="Arial" w:cs="Arial"/>
          <w:bCs/>
          <w:color w:val="616365"/>
          <w:sz w:val="20"/>
          <w:szCs w:val="20"/>
        </w:rPr>
        <w:t xml:space="preserve"> perdida.</w:t>
      </w:r>
    </w:p>
    <w:p w:rsidR="001575E2" w:rsidRPr="00EF5D6E" w:rsidRDefault="001575E2" w:rsidP="001575E2">
      <w:pPr>
        <w:pStyle w:val="Textosinformato"/>
        <w:numPr>
          <w:ilvl w:val="1"/>
          <w:numId w:val="6"/>
        </w:numPr>
        <w:jc w:val="both"/>
        <w:rPr>
          <w:rFonts w:ascii="Arial" w:hAnsi="Arial" w:cs="Arial"/>
          <w:bCs/>
          <w:color w:val="616365"/>
          <w:sz w:val="20"/>
          <w:szCs w:val="20"/>
        </w:rPr>
      </w:pPr>
      <w:r w:rsidRPr="00EF5D6E">
        <w:rPr>
          <w:rFonts w:ascii="Arial" w:hAnsi="Arial" w:cs="Arial"/>
          <w:bCs/>
          <w:color w:val="616365"/>
          <w:sz w:val="20"/>
          <w:szCs w:val="20"/>
        </w:rPr>
        <w:t>El concepto de interacción.</w:t>
      </w:r>
    </w:p>
    <w:p w:rsidR="001575E2" w:rsidRPr="00EF5D6E" w:rsidRDefault="001575E2" w:rsidP="001575E2">
      <w:pPr>
        <w:pStyle w:val="Textosinformato"/>
        <w:numPr>
          <w:ilvl w:val="1"/>
          <w:numId w:val="6"/>
        </w:numPr>
        <w:jc w:val="both"/>
        <w:rPr>
          <w:rFonts w:ascii="Arial" w:hAnsi="Arial" w:cs="Arial"/>
          <w:bCs/>
          <w:color w:val="616365"/>
          <w:sz w:val="20"/>
          <w:szCs w:val="20"/>
        </w:rPr>
      </w:pPr>
      <w:r w:rsidRPr="00EF5D6E">
        <w:rPr>
          <w:rFonts w:ascii="Arial" w:hAnsi="Arial" w:cs="Arial"/>
          <w:bCs/>
          <w:color w:val="616365"/>
          <w:sz w:val="20"/>
          <w:szCs w:val="20"/>
        </w:rPr>
        <w:t>Interacción Nutrición y Genética.</w:t>
      </w:r>
    </w:p>
    <w:p w:rsidR="001575E2" w:rsidRPr="00EF5D6E" w:rsidRDefault="001575E2" w:rsidP="001575E2">
      <w:pPr>
        <w:pStyle w:val="Textosinformato"/>
        <w:numPr>
          <w:ilvl w:val="1"/>
          <w:numId w:val="6"/>
        </w:numPr>
        <w:jc w:val="both"/>
        <w:rPr>
          <w:rFonts w:ascii="Arial" w:hAnsi="Arial" w:cs="Arial"/>
          <w:bCs/>
          <w:color w:val="616365"/>
          <w:sz w:val="20"/>
          <w:szCs w:val="20"/>
        </w:rPr>
      </w:pPr>
      <w:r w:rsidRPr="00EF5D6E">
        <w:rPr>
          <w:rFonts w:ascii="Arial" w:hAnsi="Arial" w:cs="Arial"/>
          <w:bCs/>
          <w:color w:val="616365"/>
          <w:sz w:val="20"/>
          <w:szCs w:val="20"/>
        </w:rPr>
        <w:t>La verdadera nutrición personalizada.</w:t>
      </w:r>
    </w:p>
    <w:p w:rsidR="001575E2" w:rsidRPr="00EF5D6E" w:rsidRDefault="001575E2" w:rsidP="001575E2">
      <w:pPr>
        <w:pStyle w:val="Textosinformato"/>
        <w:numPr>
          <w:ilvl w:val="0"/>
          <w:numId w:val="6"/>
        </w:numPr>
        <w:jc w:val="both"/>
        <w:rPr>
          <w:rFonts w:ascii="Arial" w:hAnsi="Arial" w:cs="Arial"/>
          <w:bCs/>
          <w:color w:val="616365"/>
          <w:sz w:val="20"/>
          <w:szCs w:val="20"/>
        </w:rPr>
      </w:pPr>
      <w:r w:rsidRPr="00EF5D6E">
        <w:rPr>
          <w:rFonts w:ascii="Arial" w:hAnsi="Arial" w:cs="Arial"/>
          <w:bCs/>
          <w:color w:val="616365"/>
          <w:sz w:val="20"/>
          <w:szCs w:val="20"/>
        </w:rPr>
        <w:t>Nutrigenómica molecular.</w:t>
      </w:r>
    </w:p>
    <w:p w:rsidR="001575E2" w:rsidRPr="00EF5D6E" w:rsidRDefault="001575E2" w:rsidP="001575E2">
      <w:pPr>
        <w:pStyle w:val="Textosinformato"/>
        <w:numPr>
          <w:ilvl w:val="1"/>
          <w:numId w:val="6"/>
        </w:numPr>
        <w:jc w:val="both"/>
        <w:rPr>
          <w:rFonts w:ascii="Arial" w:hAnsi="Arial" w:cs="Arial"/>
          <w:bCs/>
          <w:color w:val="616365"/>
          <w:sz w:val="20"/>
          <w:szCs w:val="20"/>
        </w:rPr>
      </w:pPr>
      <w:r w:rsidRPr="00EF5D6E">
        <w:rPr>
          <w:rFonts w:ascii="Arial" w:hAnsi="Arial" w:cs="Arial"/>
          <w:bCs/>
          <w:color w:val="616365"/>
          <w:sz w:val="20"/>
          <w:szCs w:val="20"/>
        </w:rPr>
        <w:t>Bases moleculares de la herencia.</w:t>
      </w:r>
    </w:p>
    <w:p w:rsidR="001575E2" w:rsidRPr="00EF5D6E" w:rsidRDefault="001575E2" w:rsidP="001575E2">
      <w:pPr>
        <w:pStyle w:val="Textosinformato"/>
        <w:numPr>
          <w:ilvl w:val="1"/>
          <w:numId w:val="6"/>
        </w:numPr>
        <w:jc w:val="both"/>
        <w:rPr>
          <w:rFonts w:ascii="Arial" w:hAnsi="Arial" w:cs="Arial"/>
          <w:bCs/>
          <w:color w:val="616365"/>
          <w:sz w:val="20"/>
          <w:szCs w:val="20"/>
        </w:rPr>
      </w:pPr>
      <w:r w:rsidRPr="00EF5D6E">
        <w:rPr>
          <w:rFonts w:ascii="Arial" w:hAnsi="Arial" w:cs="Arial"/>
          <w:bCs/>
          <w:color w:val="616365"/>
          <w:sz w:val="20"/>
          <w:szCs w:val="20"/>
        </w:rPr>
        <w:t>Bases moleculares de la interacción entre genes y nutrientes.</w:t>
      </w:r>
    </w:p>
    <w:p w:rsidR="001575E2" w:rsidRPr="00EF5D6E" w:rsidRDefault="001575E2" w:rsidP="001575E2">
      <w:pPr>
        <w:pStyle w:val="Textosinformato"/>
        <w:numPr>
          <w:ilvl w:val="1"/>
          <w:numId w:val="6"/>
        </w:numPr>
        <w:jc w:val="both"/>
        <w:rPr>
          <w:rFonts w:ascii="Arial" w:hAnsi="Arial" w:cs="Arial"/>
          <w:bCs/>
          <w:color w:val="616365"/>
          <w:sz w:val="20"/>
          <w:szCs w:val="20"/>
        </w:rPr>
      </w:pPr>
      <w:r w:rsidRPr="00EF5D6E">
        <w:rPr>
          <w:rFonts w:ascii="Arial" w:hAnsi="Arial" w:cs="Arial"/>
          <w:bCs/>
          <w:color w:val="616365"/>
          <w:sz w:val="20"/>
          <w:szCs w:val="20"/>
        </w:rPr>
        <w:lastRenderedPageBreak/>
        <w:t>Utilidad de la genómica molecular en Nutrición.</w:t>
      </w:r>
    </w:p>
    <w:p w:rsidR="001575E2" w:rsidRPr="00EF5D6E" w:rsidRDefault="001575E2" w:rsidP="001575E2">
      <w:pPr>
        <w:pStyle w:val="Textosinformato"/>
        <w:numPr>
          <w:ilvl w:val="1"/>
          <w:numId w:val="6"/>
        </w:numPr>
        <w:jc w:val="both"/>
        <w:rPr>
          <w:rFonts w:ascii="Arial" w:hAnsi="Arial" w:cs="Arial"/>
          <w:bCs/>
          <w:color w:val="616365"/>
          <w:sz w:val="20"/>
          <w:szCs w:val="20"/>
        </w:rPr>
      </w:pPr>
      <w:r w:rsidRPr="00EF5D6E">
        <w:rPr>
          <w:rFonts w:ascii="Arial" w:hAnsi="Arial" w:cs="Arial"/>
          <w:bCs/>
          <w:color w:val="616365"/>
          <w:sz w:val="20"/>
          <w:szCs w:val="20"/>
        </w:rPr>
        <w:t>Perspectivas.</w:t>
      </w:r>
    </w:p>
    <w:p w:rsidR="001575E2" w:rsidRPr="00EF5D6E" w:rsidRDefault="001575E2" w:rsidP="001575E2">
      <w:pPr>
        <w:pStyle w:val="Textosinformato"/>
        <w:numPr>
          <w:ilvl w:val="0"/>
          <w:numId w:val="6"/>
        </w:numPr>
        <w:jc w:val="both"/>
        <w:rPr>
          <w:rFonts w:ascii="Arial" w:hAnsi="Arial" w:cs="Arial"/>
          <w:bCs/>
          <w:color w:val="616365"/>
          <w:sz w:val="20"/>
          <w:szCs w:val="20"/>
        </w:rPr>
      </w:pPr>
      <w:proofErr w:type="spellStart"/>
      <w:r w:rsidRPr="00EF5D6E">
        <w:rPr>
          <w:rFonts w:ascii="Arial" w:hAnsi="Arial" w:cs="Arial"/>
          <w:bCs/>
          <w:color w:val="616365"/>
          <w:sz w:val="20"/>
          <w:szCs w:val="20"/>
        </w:rPr>
        <w:t>Epigenómica</w:t>
      </w:r>
      <w:proofErr w:type="spellEnd"/>
      <w:r w:rsidRPr="00EF5D6E">
        <w:rPr>
          <w:rFonts w:ascii="Arial" w:hAnsi="Arial" w:cs="Arial"/>
          <w:bCs/>
          <w:color w:val="616365"/>
          <w:sz w:val="20"/>
          <w:szCs w:val="20"/>
        </w:rPr>
        <w:t xml:space="preserve"> y Nutrición.</w:t>
      </w:r>
    </w:p>
    <w:p w:rsidR="001575E2" w:rsidRPr="00EF5D6E" w:rsidRDefault="001575E2" w:rsidP="001575E2">
      <w:pPr>
        <w:pStyle w:val="Textosinformato"/>
        <w:numPr>
          <w:ilvl w:val="1"/>
          <w:numId w:val="6"/>
        </w:numPr>
        <w:jc w:val="both"/>
        <w:rPr>
          <w:rFonts w:ascii="Arial" w:hAnsi="Arial" w:cs="Arial"/>
          <w:bCs/>
          <w:color w:val="616365"/>
          <w:sz w:val="20"/>
          <w:szCs w:val="20"/>
        </w:rPr>
      </w:pPr>
      <w:r w:rsidRPr="00EF5D6E">
        <w:rPr>
          <w:rFonts w:ascii="Arial" w:hAnsi="Arial" w:cs="Arial"/>
          <w:bCs/>
          <w:color w:val="616365"/>
          <w:sz w:val="20"/>
          <w:szCs w:val="20"/>
        </w:rPr>
        <w:t xml:space="preserve">Introducción a la </w:t>
      </w:r>
      <w:proofErr w:type="spellStart"/>
      <w:r w:rsidRPr="00EF5D6E">
        <w:rPr>
          <w:rFonts w:ascii="Arial" w:hAnsi="Arial" w:cs="Arial"/>
          <w:bCs/>
          <w:color w:val="616365"/>
          <w:sz w:val="20"/>
          <w:szCs w:val="20"/>
        </w:rPr>
        <w:t>Epigenómica</w:t>
      </w:r>
      <w:proofErr w:type="spellEnd"/>
      <w:r w:rsidRPr="00EF5D6E">
        <w:rPr>
          <w:rFonts w:ascii="Arial" w:hAnsi="Arial" w:cs="Arial"/>
          <w:bCs/>
          <w:color w:val="616365"/>
          <w:sz w:val="20"/>
          <w:szCs w:val="20"/>
        </w:rPr>
        <w:t>.</w:t>
      </w:r>
    </w:p>
    <w:p w:rsidR="001575E2" w:rsidRPr="00EF5D6E" w:rsidRDefault="001575E2" w:rsidP="001575E2">
      <w:pPr>
        <w:pStyle w:val="Textosinformato"/>
        <w:numPr>
          <w:ilvl w:val="1"/>
          <w:numId w:val="6"/>
        </w:numPr>
        <w:jc w:val="both"/>
        <w:rPr>
          <w:rFonts w:ascii="Arial" w:hAnsi="Arial" w:cs="Arial"/>
          <w:bCs/>
          <w:color w:val="616365"/>
          <w:sz w:val="20"/>
          <w:szCs w:val="20"/>
        </w:rPr>
      </w:pPr>
      <w:r w:rsidRPr="00EF5D6E">
        <w:rPr>
          <w:rFonts w:ascii="Arial" w:hAnsi="Arial" w:cs="Arial"/>
          <w:bCs/>
          <w:color w:val="616365"/>
          <w:sz w:val="20"/>
          <w:szCs w:val="20"/>
        </w:rPr>
        <w:t xml:space="preserve">Mecanismos moleculares de la </w:t>
      </w:r>
      <w:proofErr w:type="spellStart"/>
      <w:r w:rsidRPr="00EF5D6E">
        <w:rPr>
          <w:rFonts w:ascii="Arial" w:hAnsi="Arial" w:cs="Arial"/>
          <w:bCs/>
          <w:color w:val="616365"/>
          <w:sz w:val="20"/>
          <w:szCs w:val="20"/>
        </w:rPr>
        <w:t>Epigenómica</w:t>
      </w:r>
      <w:proofErr w:type="spellEnd"/>
      <w:r w:rsidRPr="00EF5D6E">
        <w:rPr>
          <w:rFonts w:ascii="Arial" w:hAnsi="Arial" w:cs="Arial"/>
          <w:bCs/>
          <w:color w:val="616365"/>
          <w:sz w:val="20"/>
          <w:szCs w:val="20"/>
        </w:rPr>
        <w:t>.</w:t>
      </w:r>
    </w:p>
    <w:p w:rsidR="001575E2" w:rsidRPr="00EF5D6E" w:rsidRDefault="001575E2" w:rsidP="001575E2">
      <w:pPr>
        <w:pStyle w:val="Textosinformato"/>
        <w:numPr>
          <w:ilvl w:val="1"/>
          <w:numId w:val="6"/>
        </w:numPr>
        <w:jc w:val="both"/>
        <w:rPr>
          <w:rFonts w:ascii="Arial" w:hAnsi="Arial" w:cs="Arial"/>
          <w:bCs/>
          <w:color w:val="616365"/>
          <w:sz w:val="20"/>
          <w:szCs w:val="20"/>
        </w:rPr>
      </w:pPr>
      <w:proofErr w:type="spellStart"/>
      <w:r w:rsidRPr="00EF5D6E">
        <w:rPr>
          <w:rFonts w:ascii="Arial" w:hAnsi="Arial" w:cs="Arial"/>
          <w:bCs/>
          <w:color w:val="616365"/>
          <w:sz w:val="20"/>
          <w:szCs w:val="20"/>
        </w:rPr>
        <w:t>Epigenómica</w:t>
      </w:r>
      <w:proofErr w:type="spellEnd"/>
      <w:r w:rsidRPr="00EF5D6E">
        <w:rPr>
          <w:rFonts w:ascii="Arial" w:hAnsi="Arial" w:cs="Arial"/>
          <w:bCs/>
          <w:color w:val="616365"/>
          <w:sz w:val="20"/>
          <w:szCs w:val="20"/>
        </w:rPr>
        <w:t xml:space="preserve"> y Nutrición (Bases moleculares de la interacción gen-gen y gen-ambiente).</w:t>
      </w:r>
    </w:p>
    <w:p w:rsidR="001575E2" w:rsidRPr="00EF5D6E" w:rsidRDefault="001575E2" w:rsidP="001575E2">
      <w:pPr>
        <w:pStyle w:val="Textosinformato"/>
        <w:numPr>
          <w:ilvl w:val="1"/>
          <w:numId w:val="6"/>
        </w:numPr>
        <w:jc w:val="both"/>
        <w:rPr>
          <w:rFonts w:ascii="Arial" w:hAnsi="Arial" w:cs="Arial"/>
          <w:bCs/>
          <w:color w:val="616365"/>
          <w:sz w:val="20"/>
          <w:szCs w:val="20"/>
        </w:rPr>
      </w:pPr>
      <w:proofErr w:type="spellStart"/>
      <w:r w:rsidRPr="00EF5D6E">
        <w:rPr>
          <w:rFonts w:ascii="Arial" w:hAnsi="Arial" w:cs="Arial"/>
          <w:bCs/>
          <w:color w:val="616365"/>
          <w:sz w:val="20"/>
          <w:szCs w:val="20"/>
        </w:rPr>
        <w:t>Epigenómica</w:t>
      </w:r>
      <w:proofErr w:type="spellEnd"/>
      <w:r w:rsidRPr="00EF5D6E">
        <w:rPr>
          <w:rFonts w:ascii="Arial" w:hAnsi="Arial" w:cs="Arial"/>
          <w:bCs/>
          <w:color w:val="616365"/>
          <w:sz w:val="20"/>
          <w:szCs w:val="20"/>
        </w:rPr>
        <w:t xml:space="preserve"> y enfermedad.</w:t>
      </w:r>
    </w:p>
    <w:p w:rsidR="001575E2" w:rsidRPr="00EF5D6E" w:rsidRDefault="001575E2" w:rsidP="001575E2">
      <w:pPr>
        <w:pStyle w:val="Textosinformato"/>
        <w:numPr>
          <w:ilvl w:val="0"/>
          <w:numId w:val="6"/>
        </w:numPr>
        <w:jc w:val="both"/>
        <w:rPr>
          <w:rFonts w:ascii="Arial" w:hAnsi="Arial" w:cs="Arial"/>
          <w:bCs/>
          <w:color w:val="616365"/>
          <w:sz w:val="20"/>
          <w:szCs w:val="20"/>
        </w:rPr>
      </w:pPr>
      <w:r w:rsidRPr="00EF5D6E">
        <w:rPr>
          <w:rFonts w:ascii="Arial" w:hAnsi="Arial" w:cs="Arial"/>
          <w:bCs/>
          <w:color w:val="616365"/>
          <w:sz w:val="20"/>
          <w:szCs w:val="20"/>
        </w:rPr>
        <w:t>Conducta, Genes y Nutrición..</w:t>
      </w:r>
    </w:p>
    <w:p w:rsidR="001575E2" w:rsidRPr="00EF5D6E" w:rsidRDefault="001575E2" w:rsidP="001575E2">
      <w:pPr>
        <w:pStyle w:val="Textosinformato"/>
        <w:numPr>
          <w:ilvl w:val="1"/>
          <w:numId w:val="6"/>
        </w:numPr>
        <w:jc w:val="both"/>
        <w:rPr>
          <w:rFonts w:ascii="Arial" w:hAnsi="Arial" w:cs="Arial"/>
          <w:bCs/>
          <w:color w:val="616365"/>
          <w:sz w:val="20"/>
          <w:szCs w:val="20"/>
        </w:rPr>
      </w:pPr>
      <w:r w:rsidRPr="00EF5D6E">
        <w:rPr>
          <w:rFonts w:ascii="Arial" w:hAnsi="Arial" w:cs="Arial"/>
          <w:bCs/>
          <w:color w:val="616365"/>
          <w:sz w:val="20"/>
          <w:szCs w:val="20"/>
        </w:rPr>
        <w:t>La regulación de la ingesta</w:t>
      </w:r>
    </w:p>
    <w:p w:rsidR="001575E2" w:rsidRPr="00EF5D6E" w:rsidRDefault="001575E2" w:rsidP="001575E2">
      <w:pPr>
        <w:pStyle w:val="Textosinformato"/>
        <w:numPr>
          <w:ilvl w:val="1"/>
          <w:numId w:val="6"/>
        </w:numPr>
        <w:jc w:val="both"/>
        <w:rPr>
          <w:rFonts w:ascii="Arial" w:hAnsi="Arial" w:cs="Arial"/>
          <w:bCs/>
          <w:color w:val="616365"/>
          <w:sz w:val="20"/>
          <w:szCs w:val="20"/>
        </w:rPr>
      </w:pPr>
      <w:r w:rsidRPr="00EF5D6E">
        <w:rPr>
          <w:rFonts w:ascii="Arial" w:hAnsi="Arial" w:cs="Arial"/>
          <w:bCs/>
          <w:color w:val="616365"/>
          <w:sz w:val="20"/>
          <w:szCs w:val="20"/>
        </w:rPr>
        <w:t>El gusto como determinante de la conducta alimentaria</w:t>
      </w:r>
    </w:p>
    <w:p w:rsidR="001575E2" w:rsidRPr="00EF5D6E" w:rsidRDefault="001575E2" w:rsidP="001575E2">
      <w:pPr>
        <w:pStyle w:val="Textosinformato"/>
        <w:numPr>
          <w:ilvl w:val="1"/>
          <w:numId w:val="6"/>
        </w:numPr>
        <w:jc w:val="both"/>
        <w:rPr>
          <w:rFonts w:ascii="Arial" w:hAnsi="Arial" w:cs="Arial"/>
          <w:bCs/>
          <w:color w:val="616365"/>
          <w:sz w:val="20"/>
          <w:szCs w:val="20"/>
        </w:rPr>
      </w:pPr>
      <w:r w:rsidRPr="00EF5D6E">
        <w:rPr>
          <w:rFonts w:ascii="Arial" w:hAnsi="Arial" w:cs="Arial"/>
          <w:bCs/>
          <w:color w:val="616365"/>
          <w:sz w:val="20"/>
          <w:szCs w:val="20"/>
        </w:rPr>
        <w:t>Introducción a los trastornos de la conducta alimentaria (TCA).</w:t>
      </w:r>
    </w:p>
    <w:p w:rsidR="001575E2" w:rsidRPr="00EF5D6E" w:rsidRDefault="001575E2" w:rsidP="001575E2">
      <w:pPr>
        <w:pStyle w:val="Textosinformato"/>
        <w:numPr>
          <w:ilvl w:val="1"/>
          <w:numId w:val="6"/>
        </w:numPr>
        <w:jc w:val="both"/>
        <w:rPr>
          <w:rFonts w:ascii="Arial" w:hAnsi="Arial" w:cs="Arial"/>
          <w:bCs/>
          <w:color w:val="616365"/>
          <w:sz w:val="20"/>
          <w:szCs w:val="20"/>
        </w:rPr>
      </w:pPr>
      <w:r w:rsidRPr="00EF5D6E">
        <w:rPr>
          <w:rFonts w:ascii="Arial" w:hAnsi="Arial" w:cs="Arial"/>
          <w:bCs/>
          <w:color w:val="616365"/>
          <w:sz w:val="20"/>
          <w:szCs w:val="20"/>
        </w:rPr>
        <w:t xml:space="preserve">Alimentación, </w:t>
      </w:r>
      <w:proofErr w:type="spellStart"/>
      <w:r w:rsidRPr="00EF5D6E">
        <w:rPr>
          <w:rFonts w:ascii="Arial" w:hAnsi="Arial" w:cs="Arial"/>
          <w:bCs/>
          <w:color w:val="616365"/>
          <w:sz w:val="20"/>
          <w:szCs w:val="20"/>
        </w:rPr>
        <w:t>microbioma</w:t>
      </w:r>
      <w:proofErr w:type="spellEnd"/>
      <w:r w:rsidRPr="00EF5D6E">
        <w:rPr>
          <w:rFonts w:ascii="Arial" w:hAnsi="Arial" w:cs="Arial"/>
          <w:bCs/>
          <w:color w:val="616365"/>
          <w:sz w:val="20"/>
          <w:szCs w:val="20"/>
        </w:rPr>
        <w:t xml:space="preserve"> y comportamiento: eje </w:t>
      </w:r>
      <w:proofErr w:type="spellStart"/>
      <w:r w:rsidRPr="00EF5D6E">
        <w:rPr>
          <w:rFonts w:ascii="Arial" w:hAnsi="Arial" w:cs="Arial"/>
          <w:bCs/>
          <w:color w:val="616365"/>
          <w:sz w:val="20"/>
          <w:szCs w:val="20"/>
        </w:rPr>
        <w:t>víscerascerebro</w:t>
      </w:r>
      <w:proofErr w:type="spellEnd"/>
      <w:r w:rsidRPr="00EF5D6E">
        <w:rPr>
          <w:rFonts w:ascii="Arial" w:hAnsi="Arial" w:cs="Arial"/>
          <w:bCs/>
          <w:color w:val="616365"/>
          <w:sz w:val="20"/>
          <w:szCs w:val="20"/>
        </w:rPr>
        <w:t xml:space="preserve"> (</w:t>
      </w:r>
      <w:proofErr w:type="spellStart"/>
      <w:r w:rsidRPr="00EF5D6E">
        <w:rPr>
          <w:rFonts w:ascii="Arial" w:hAnsi="Arial" w:cs="Arial"/>
          <w:bCs/>
          <w:color w:val="616365"/>
          <w:sz w:val="20"/>
          <w:szCs w:val="20"/>
        </w:rPr>
        <w:t>gut-brain</w:t>
      </w:r>
      <w:proofErr w:type="spellEnd"/>
      <w:r w:rsidRPr="00EF5D6E">
        <w:rPr>
          <w:rFonts w:ascii="Arial" w:hAnsi="Arial" w:cs="Arial"/>
          <w:bCs/>
          <w:color w:val="616365"/>
          <w:sz w:val="20"/>
          <w:szCs w:val="20"/>
        </w:rPr>
        <w:t xml:space="preserve"> axis).</w:t>
      </w:r>
    </w:p>
    <w:p w:rsidR="001575E2" w:rsidRPr="00EF5D6E" w:rsidRDefault="001575E2" w:rsidP="001575E2">
      <w:pPr>
        <w:pStyle w:val="Textosinformato"/>
        <w:numPr>
          <w:ilvl w:val="0"/>
          <w:numId w:val="6"/>
        </w:numPr>
        <w:jc w:val="both"/>
        <w:rPr>
          <w:rFonts w:ascii="Arial" w:hAnsi="Arial" w:cs="Arial"/>
          <w:bCs/>
          <w:color w:val="616365"/>
          <w:sz w:val="20"/>
          <w:szCs w:val="20"/>
        </w:rPr>
      </w:pPr>
      <w:r w:rsidRPr="00EF5D6E">
        <w:rPr>
          <w:rFonts w:ascii="Arial" w:hAnsi="Arial" w:cs="Arial"/>
          <w:bCs/>
          <w:color w:val="616365"/>
          <w:sz w:val="20"/>
          <w:szCs w:val="20"/>
        </w:rPr>
        <w:t>Evolución humana y Nutrición*.</w:t>
      </w:r>
    </w:p>
    <w:p w:rsidR="001575E2" w:rsidRPr="00EF5D6E" w:rsidRDefault="001575E2" w:rsidP="001575E2">
      <w:pPr>
        <w:pStyle w:val="Textosinformato"/>
        <w:numPr>
          <w:ilvl w:val="1"/>
          <w:numId w:val="6"/>
        </w:numPr>
        <w:jc w:val="both"/>
        <w:rPr>
          <w:rFonts w:ascii="Arial" w:hAnsi="Arial" w:cs="Arial"/>
          <w:bCs/>
          <w:color w:val="616365"/>
          <w:sz w:val="20"/>
          <w:szCs w:val="20"/>
        </w:rPr>
      </w:pPr>
      <w:r w:rsidRPr="00EF5D6E">
        <w:rPr>
          <w:rFonts w:ascii="Arial" w:hAnsi="Arial" w:cs="Arial"/>
          <w:bCs/>
          <w:color w:val="616365"/>
          <w:sz w:val="20"/>
          <w:szCs w:val="20"/>
        </w:rPr>
        <w:t>Introducción a la evolución biológica del ser humano.</w:t>
      </w:r>
    </w:p>
    <w:p w:rsidR="001575E2" w:rsidRPr="00EF5D6E" w:rsidRDefault="001575E2" w:rsidP="001575E2">
      <w:pPr>
        <w:pStyle w:val="Textosinformato"/>
        <w:numPr>
          <w:ilvl w:val="1"/>
          <w:numId w:val="6"/>
        </w:numPr>
        <w:jc w:val="both"/>
        <w:rPr>
          <w:rFonts w:ascii="Arial" w:hAnsi="Arial" w:cs="Arial"/>
          <w:bCs/>
          <w:color w:val="616365"/>
          <w:sz w:val="20"/>
          <w:szCs w:val="20"/>
        </w:rPr>
      </w:pPr>
      <w:r w:rsidRPr="00EF5D6E">
        <w:rPr>
          <w:rFonts w:ascii="Arial" w:hAnsi="Arial" w:cs="Arial"/>
          <w:bCs/>
          <w:color w:val="616365"/>
          <w:sz w:val="20"/>
          <w:szCs w:val="20"/>
        </w:rPr>
        <w:t>La nutrición como motor adaptativo</w:t>
      </w:r>
    </w:p>
    <w:p w:rsidR="001575E2" w:rsidRPr="00EF5D6E" w:rsidRDefault="001575E2" w:rsidP="001575E2">
      <w:pPr>
        <w:pStyle w:val="Textosinformato"/>
        <w:numPr>
          <w:ilvl w:val="1"/>
          <w:numId w:val="6"/>
        </w:numPr>
        <w:jc w:val="both"/>
        <w:rPr>
          <w:rFonts w:ascii="Arial" w:hAnsi="Arial" w:cs="Arial"/>
          <w:bCs/>
          <w:color w:val="616365"/>
          <w:sz w:val="20"/>
          <w:szCs w:val="20"/>
        </w:rPr>
      </w:pPr>
      <w:r w:rsidRPr="00EF5D6E">
        <w:rPr>
          <w:rFonts w:ascii="Arial" w:hAnsi="Arial" w:cs="Arial"/>
          <w:bCs/>
          <w:color w:val="616365"/>
          <w:sz w:val="20"/>
          <w:szCs w:val="20"/>
        </w:rPr>
        <w:t>La nutrición a la luz de la evolución</w:t>
      </w:r>
    </w:p>
    <w:p w:rsidR="001575E2" w:rsidRPr="00EF5D6E" w:rsidRDefault="001575E2" w:rsidP="001575E2">
      <w:pPr>
        <w:pStyle w:val="Textosinformato"/>
        <w:numPr>
          <w:ilvl w:val="1"/>
          <w:numId w:val="6"/>
        </w:numPr>
        <w:jc w:val="both"/>
        <w:rPr>
          <w:rFonts w:ascii="Arial" w:hAnsi="Arial" w:cs="Arial"/>
          <w:bCs/>
          <w:color w:val="616365"/>
          <w:sz w:val="20"/>
          <w:szCs w:val="20"/>
        </w:rPr>
      </w:pPr>
      <w:r w:rsidRPr="00EF5D6E">
        <w:rPr>
          <w:rFonts w:ascii="Arial" w:hAnsi="Arial" w:cs="Arial"/>
          <w:bCs/>
          <w:color w:val="616365"/>
          <w:sz w:val="20"/>
          <w:szCs w:val="20"/>
        </w:rPr>
        <w:t>La nutrición personalizada a la luz de la evolución</w:t>
      </w:r>
    </w:p>
    <w:p w:rsidR="001575E2" w:rsidRPr="00EF5D6E" w:rsidRDefault="001575E2" w:rsidP="001575E2">
      <w:pPr>
        <w:pStyle w:val="Textosinformato"/>
        <w:numPr>
          <w:ilvl w:val="0"/>
          <w:numId w:val="6"/>
        </w:numPr>
        <w:jc w:val="both"/>
        <w:rPr>
          <w:rFonts w:ascii="Arial" w:hAnsi="Arial" w:cs="Arial"/>
          <w:bCs/>
          <w:color w:val="616365"/>
          <w:sz w:val="20"/>
          <w:szCs w:val="20"/>
        </w:rPr>
      </w:pPr>
      <w:proofErr w:type="spellStart"/>
      <w:r w:rsidRPr="00EF5D6E">
        <w:rPr>
          <w:rFonts w:ascii="Arial" w:hAnsi="Arial" w:cs="Arial"/>
          <w:bCs/>
          <w:color w:val="616365"/>
          <w:sz w:val="20"/>
          <w:szCs w:val="20"/>
        </w:rPr>
        <w:t>Metagenómica</w:t>
      </w:r>
      <w:proofErr w:type="spellEnd"/>
      <w:r w:rsidRPr="00EF5D6E">
        <w:rPr>
          <w:rFonts w:ascii="Arial" w:hAnsi="Arial" w:cs="Arial"/>
          <w:bCs/>
          <w:color w:val="616365"/>
          <w:sz w:val="20"/>
          <w:szCs w:val="20"/>
        </w:rPr>
        <w:t xml:space="preserve">: El </w:t>
      </w:r>
      <w:proofErr w:type="spellStart"/>
      <w:r w:rsidRPr="00EF5D6E">
        <w:rPr>
          <w:rFonts w:ascii="Arial" w:hAnsi="Arial" w:cs="Arial"/>
          <w:bCs/>
          <w:color w:val="616365"/>
          <w:sz w:val="20"/>
          <w:szCs w:val="20"/>
        </w:rPr>
        <w:t>Microbioma</w:t>
      </w:r>
      <w:proofErr w:type="spellEnd"/>
      <w:r w:rsidRPr="00EF5D6E">
        <w:rPr>
          <w:rFonts w:ascii="Arial" w:hAnsi="Arial" w:cs="Arial"/>
          <w:bCs/>
          <w:color w:val="616365"/>
          <w:sz w:val="20"/>
          <w:szCs w:val="20"/>
        </w:rPr>
        <w:t xml:space="preserve"> y la Nutrición.</w:t>
      </w:r>
    </w:p>
    <w:p w:rsidR="001575E2" w:rsidRPr="00EF5D6E" w:rsidRDefault="001575E2" w:rsidP="001575E2">
      <w:pPr>
        <w:pStyle w:val="Textosinformato"/>
        <w:numPr>
          <w:ilvl w:val="1"/>
          <w:numId w:val="6"/>
        </w:numPr>
        <w:jc w:val="both"/>
        <w:rPr>
          <w:rFonts w:ascii="Arial" w:hAnsi="Arial" w:cs="Arial"/>
          <w:bCs/>
          <w:color w:val="616365"/>
          <w:sz w:val="20"/>
          <w:szCs w:val="20"/>
        </w:rPr>
      </w:pPr>
      <w:r w:rsidRPr="00EF5D6E">
        <w:rPr>
          <w:rFonts w:ascii="Arial" w:hAnsi="Arial" w:cs="Arial"/>
          <w:bCs/>
          <w:color w:val="616365"/>
          <w:sz w:val="20"/>
          <w:szCs w:val="20"/>
        </w:rPr>
        <w:t xml:space="preserve">El </w:t>
      </w:r>
      <w:proofErr w:type="spellStart"/>
      <w:r w:rsidRPr="00EF5D6E">
        <w:rPr>
          <w:rFonts w:ascii="Arial" w:hAnsi="Arial" w:cs="Arial"/>
          <w:bCs/>
          <w:color w:val="616365"/>
          <w:sz w:val="20"/>
          <w:szCs w:val="20"/>
        </w:rPr>
        <w:t>Microbioma</w:t>
      </w:r>
      <w:proofErr w:type="spellEnd"/>
      <w:r w:rsidRPr="00EF5D6E">
        <w:rPr>
          <w:rFonts w:ascii="Arial" w:hAnsi="Arial" w:cs="Arial"/>
          <w:bCs/>
          <w:color w:val="616365"/>
          <w:sz w:val="20"/>
          <w:szCs w:val="20"/>
        </w:rPr>
        <w:t xml:space="preserve"> Humano.</w:t>
      </w:r>
    </w:p>
    <w:p w:rsidR="001575E2" w:rsidRPr="00EF5D6E" w:rsidRDefault="001575E2" w:rsidP="001575E2">
      <w:pPr>
        <w:pStyle w:val="Textosinformato"/>
        <w:numPr>
          <w:ilvl w:val="1"/>
          <w:numId w:val="6"/>
        </w:numPr>
        <w:jc w:val="both"/>
        <w:rPr>
          <w:rFonts w:ascii="Arial" w:hAnsi="Arial" w:cs="Arial"/>
          <w:bCs/>
          <w:color w:val="616365"/>
          <w:sz w:val="20"/>
          <w:szCs w:val="20"/>
        </w:rPr>
      </w:pPr>
      <w:r w:rsidRPr="00EF5D6E">
        <w:rPr>
          <w:rFonts w:ascii="Arial" w:hAnsi="Arial" w:cs="Arial"/>
          <w:bCs/>
          <w:color w:val="616365"/>
          <w:sz w:val="20"/>
          <w:szCs w:val="20"/>
        </w:rPr>
        <w:t xml:space="preserve">Interacción </w:t>
      </w:r>
      <w:proofErr w:type="spellStart"/>
      <w:r w:rsidRPr="00EF5D6E">
        <w:rPr>
          <w:rFonts w:ascii="Arial" w:hAnsi="Arial" w:cs="Arial"/>
          <w:bCs/>
          <w:color w:val="616365"/>
          <w:sz w:val="20"/>
          <w:szCs w:val="20"/>
        </w:rPr>
        <w:t>Microbioma</w:t>
      </w:r>
      <w:proofErr w:type="spellEnd"/>
      <w:r w:rsidRPr="00EF5D6E">
        <w:rPr>
          <w:rFonts w:ascii="Arial" w:hAnsi="Arial" w:cs="Arial"/>
          <w:bCs/>
          <w:color w:val="616365"/>
          <w:sz w:val="20"/>
          <w:szCs w:val="20"/>
        </w:rPr>
        <w:t xml:space="preserve"> y Nutrición.</w:t>
      </w:r>
    </w:p>
    <w:p w:rsidR="001575E2" w:rsidRPr="00EF5D6E" w:rsidRDefault="001575E2" w:rsidP="001575E2">
      <w:pPr>
        <w:pStyle w:val="Textosinformato"/>
        <w:numPr>
          <w:ilvl w:val="1"/>
          <w:numId w:val="6"/>
        </w:numPr>
        <w:jc w:val="both"/>
        <w:rPr>
          <w:rFonts w:ascii="Arial" w:hAnsi="Arial" w:cs="Arial"/>
          <w:bCs/>
          <w:color w:val="616365"/>
          <w:sz w:val="20"/>
          <w:szCs w:val="20"/>
        </w:rPr>
      </w:pPr>
      <w:r w:rsidRPr="00EF5D6E">
        <w:rPr>
          <w:rFonts w:ascii="Arial" w:hAnsi="Arial" w:cs="Arial"/>
          <w:bCs/>
          <w:color w:val="616365"/>
          <w:sz w:val="20"/>
          <w:szCs w:val="20"/>
        </w:rPr>
        <w:t xml:space="preserve">Contribución del </w:t>
      </w:r>
      <w:proofErr w:type="spellStart"/>
      <w:r w:rsidRPr="00EF5D6E">
        <w:rPr>
          <w:rFonts w:ascii="Arial" w:hAnsi="Arial" w:cs="Arial"/>
          <w:bCs/>
          <w:color w:val="616365"/>
          <w:sz w:val="20"/>
          <w:szCs w:val="20"/>
        </w:rPr>
        <w:t>microbioma</w:t>
      </w:r>
      <w:proofErr w:type="spellEnd"/>
      <w:r w:rsidRPr="00EF5D6E">
        <w:rPr>
          <w:rFonts w:ascii="Arial" w:hAnsi="Arial" w:cs="Arial"/>
          <w:bCs/>
          <w:color w:val="616365"/>
          <w:sz w:val="20"/>
          <w:szCs w:val="20"/>
        </w:rPr>
        <w:t xml:space="preserve"> a la salud y la enfermedad.</w:t>
      </w:r>
    </w:p>
    <w:p w:rsidR="001575E2" w:rsidRPr="00EF5D6E" w:rsidRDefault="001575E2" w:rsidP="001575E2">
      <w:pPr>
        <w:pStyle w:val="Textosinformato"/>
        <w:numPr>
          <w:ilvl w:val="1"/>
          <w:numId w:val="6"/>
        </w:numPr>
        <w:jc w:val="both"/>
        <w:rPr>
          <w:rFonts w:ascii="Arial" w:hAnsi="Arial" w:cs="Arial"/>
          <w:bCs/>
          <w:color w:val="616365"/>
          <w:sz w:val="20"/>
          <w:szCs w:val="20"/>
        </w:rPr>
      </w:pPr>
      <w:r w:rsidRPr="00EF5D6E">
        <w:rPr>
          <w:rFonts w:ascii="Arial" w:hAnsi="Arial" w:cs="Arial"/>
          <w:bCs/>
          <w:color w:val="616365"/>
          <w:sz w:val="20"/>
          <w:szCs w:val="20"/>
        </w:rPr>
        <w:t>Perspectivas.</w:t>
      </w:r>
    </w:p>
    <w:p w:rsidR="001575E2" w:rsidRPr="00EF5D6E" w:rsidRDefault="001575E2" w:rsidP="001575E2">
      <w:pPr>
        <w:pStyle w:val="Textosinformato"/>
        <w:numPr>
          <w:ilvl w:val="0"/>
          <w:numId w:val="6"/>
        </w:numPr>
        <w:jc w:val="both"/>
        <w:rPr>
          <w:rFonts w:ascii="Arial" w:hAnsi="Arial" w:cs="Arial"/>
          <w:bCs/>
          <w:color w:val="616365"/>
          <w:sz w:val="20"/>
          <w:szCs w:val="20"/>
        </w:rPr>
      </w:pPr>
      <w:r w:rsidRPr="00EF5D6E">
        <w:rPr>
          <w:rFonts w:ascii="Arial" w:hAnsi="Arial" w:cs="Arial"/>
          <w:bCs/>
          <w:color w:val="616365"/>
          <w:sz w:val="20"/>
          <w:szCs w:val="20"/>
        </w:rPr>
        <w:t>Nutrigenómica de enfermedades complejas.</w:t>
      </w:r>
    </w:p>
    <w:p w:rsidR="001575E2" w:rsidRPr="00EF5D6E" w:rsidRDefault="001575E2" w:rsidP="001575E2">
      <w:pPr>
        <w:pStyle w:val="Textosinformato"/>
        <w:numPr>
          <w:ilvl w:val="1"/>
          <w:numId w:val="6"/>
        </w:numPr>
        <w:jc w:val="both"/>
        <w:rPr>
          <w:rFonts w:ascii="Arial" w:hAnsi="Arial" w:cs="Arial"/>
          <w:bCs/>
          <w:color w:val="616365"/>
          <w:sz w:val="20"/>
          <w:szCs w:val="20"/>
        </w:rPr>
      </w:pPr>
      <w:r w:rsidRPr="00EF5D6E">
        <w:rPr>
          <w:rFonts w:ascii="Arial" w:hAnsi="Arial" w:cs="Arial"/>
          <w:bCs/>
          <w:color w:val="616365"/>
          <w:sz w:val="20"/>
          <w:szCs w:val="20"/>
        </w:rPr>
        <w:t>Enfermedades cardiovasculares.</w:t>
      </w:r>
    </w:p>
    <w:p w:rsidR="001575E2" w:rsidRPr="00EF5D6E" w:rsidRDefault="001575E2" w:rsidP="001575E2">
      <w:pPr>
        <w:pStyle w:val="Textosinformato"/>
        <w:numPr>
          <w:ilvl w:val="1"/>
          <w:numId w:val="6"/>
        </w:numPr>
        <w:jc w:val="both"/>
        <w:rPr>
          <w:rFonts w:ascii="Arial" w:hAnsi="Arial" w:cs="Arial"/>
          <w:bCs/>
          <w:color w:val="616365"/>
          <w:sz w:val="20"/>
          <w:szCs w:val="20"/>
        </w:rPr>
      </w:pPr>
      <w:r w:rsidRPr="00EF5D6E">
        <w:rPr>
          <w:rFonts w:ascii="Arial" w:hAnsi="Arial" w:cs="Arial"/>
          <w:bCs/>
          <w:color w:val="616365"/>
          <w:sz w:val="20"/>
          <w:szCs w:val="20"/>
        </w:rPr>
        <w:t>Obesidad.</w:t>
      </w:r>
    </w:p>
    <w:p w:rsidR="001575E2" w:rsidRPr="00EF5D6E" w:rsidRDefault="001575E2" w:rsidP="001575E2">
      <w:pPr>
        <w:pStyle w:val="Textosinformato"/>
        <w:numPr>
          <w:ilvl w:val="1"/>
          <w:numId w:val="6"/>
        </w:numPr>
        <w:jc w:val="both"/>
        <w:rPr>
          <w:rFonts w:ascii="Arial" w:hAnsi="Arial" w:cs="Arial"/>
          <w:bCs/>
          <w:color w:val="616365"/>
          <w:sz w:val="20"/>
          <w:szCs w:val="20"/>
        </w:rPr>
      </w:pPr>
      <w:r w:rsidRPr="00EF5D6E">
        <w:rPr>
          <w:rFonts w:ascii="Arial" w:hAnsi="Arial" w:cs="Arial"/>
          <w:bCs/>
          <w:color w:val="616365"/>
          <w:sz w:val="20"/>
          <w:szCs w:val="20"/>
        </w:rPr>
        <w:t>Síndrome metabólico y diabetes.</w:t>
      </w:r>
    </w:p>
    <w:p w:rsidR="001575E2" w:rsidRPr="00EF5D6E" w:rsidRDefault="001575E2" w:rsidP="001575E2">
      <w:pPr>
        <w:pStyle w:val="Textosinformato"/>
        <w:numPr>
          <w:ilvl w:val="1"/>
          <w:numId w:val="6"/>
        </w:numPr>
        <w:jc w:val="both"/>
        <w:rPr>
          <w:rFonts w:ascii="Arial" w:hAnsi="Arial" w:cs="Arial"/>
          <w:bCs/>
          <w:color w:val="616365"/>
          <w:sz w:val="20"/>
          <w:szCs w:val="20"/>
        </w:rPr>
      </w:pPr>
      <w:r w:rsidRPr="00EF5D6E">
        <w:rPr>
          <w:rFonts w:ascii="Arial" w:hAnsi="Arial" w:cs="Arial"/>
          <w:bCs/>
          <w:color w:val="616365"/>
          <w:sz w:val="20"/>
          <w:szCs w:val="20"/>
        </w:rPr>
        <w:t>Cáncer.</w:t>
      </w:r>
    </w:p>
    <w:p w:rsidR="001575E2" w:rsidRPr="00EF5D6E" w:rsidRDefault="001575E2" w:rsidP="001575E2">
      <w:pPr>
        <w:pStyle w:val="Textosinformato"/>
        <w:numPr>
          <w:ilvl w:val="0"/>
          <w:numId w:val="6"/>
        </w:numPr>
        <w:jc w:val="both"/>
        <w:rPr>
          <w:rFonts w:ascii="Arial" w:hAnsi="Arial" w:cs="Arial"/>
          <w:bCs/>
          <w:color w:val="616365"/>
          <w:sz w:val="20"/>
          <w:szCs w:val="20"/>
        </w:rPr>
      </w:pPr>
      <w:r w:rsidRPr="00EF5D6E">
        <w:rPr>
          <w:rFonts w:ascii="Arial" w:hAnsi="Arial" w:cs="Arial"/>
          <w:bCs/>
          <w:color w:val="616365"/>
          <w:sz w:val="20"/>
          <w:szCs w:val="20"/>
        </w:rPr>
        <w:t>Nutrigenómica en el deporte.</w:t>
      </w:r>
    </w:p>
    <w:p w:rsidR="001575E2" w:rsidRPr="00EF5D6E" w:rsidRDefault="001575E2" w:rsidP="001575E2">
      <w:pPr>
        <w:pStyle w:val="Textosinformato"/>
        <w:numPr>
          <w:ilvl w:val="1"/>
          <w:numId w:val="6"/>
        </w:numPr>
        <w:jc w:val="both"/>
        <w:rPr>
          <w:rFonts w:ascii="Arial" w:hAnsi="Arial" w:cs="Arial"/>
          <w:bCs/>
          <w:color w:val="616365"/>
          <w:sz w:val="20"/>
          <w:szCs w:val="20"/>
        </w:rPr>
      </w:pPr>
      <w:r w:rsidRPr="00EF5D6E">
        <w:rPr>
          <w:rFonts w:ascii="Arial" w:hAnsi="Arial" w:cs="Arial"/>
          <w:bCs/>
          <w:color w:val="616365"/>
          <w:sz w:val="20"/>
          <w:szCs w:val="20"/>
        </w:rPr>
        <w:t>Biología vs. Ambiente en el deporte.</w:t>
      </w:r>
    </w:p>
    <w:p w:rsidR="001575E2" w:rsidRPr="00EF5D6E" w:rsidRDefault="001575E2" w:rsidP="001575E2">
      <w:pPr>
        <w:pStyle w:val="Textosinformato"/>
        <w:numPr>
          <w:ilvl w:val="1"/>
          <w:numId w:val="6"/>
        </w:numPr>
        <w:jc w:val="both"/>
        <w:rPr>
          <w:rFonts w:ascii="Arial" w:hAnsi="Arial" w:cs="Arial"/>
          <w:bCs/>
          <w:color w:val="616365"/>
          <w:sz w:val="20"/>
          <w:szCs w:val="20"/>
        </w:rPr>
      </w:pPr>
      <w:r w:rsidRPr="00EF5D6E">
        <w:rPr>
          <w:rFonts w:ascii="Arial" w:hAnsi="Arial" w:cs="Arial"/>
          <w:bCs/>
          <w:color w:val="616365"/>
          <w:sz w:val="20"/>
          <w:szCs w:val="20"/>
        </w:rPr>
        <w:t>Mecanismos moleculares de rendimiento deportivo.</w:t>
      </w:r>
    </w:p>
    <w:p w:rsidR="001575E2" w:rsidRPr="00EF5D6E" w:rsidRDefault="001575E2" w:rsidP="001575E2">
      <w:pPr>
        <w:pStyle w:val="Textosinformato"/>
        <w:numPr>
          <w:ilvl w:val="1"/>
          <w:numId w:val="6"/>
        </w:numPr>
        <w:jc w:val="both"/>
        <w:rPr>
          <w:rFonts w:ascii="Arial" w:hAnsi="Arial" w:cs="Arial"/>
          <w:bCs/>
          <w:color w:val="616365"/>
          <w:sz w:val="20"/>
          <w:szCs w:val="20"/>
        </w:rPr>
      </w:pPr>
      <w:proofErr w:type="spellStart"/>
      <w:r w:rsidRPr="00EF5D6E">
        <w:rPr>
          <w:rFonts w:ascii="Arial" w:hAnsi="Arial" w:cs="Arial"/>
          <w:bCs/>
          <w:color w:val="616365"/>
          <w:sz w:val="20"/>
          <w:szCs w:val="20"/>
        </w:rPr>
        <w:t>Tests</w:t>
      </w:r>
      <w:proofErr w:type="spellEnd"/>
      <w:r w:rsidRPr="00EF5D6E">
        <w:rPr>
          <w:rFonts w:ascii="Arial" w:hAnsi="Arial" w:cs="Arial"/>
          <w:bCs/>
          <w:color w:val="616365"/>
          <w:sz w:val="20"/>
          <w:szCs w:val="20"/>
        </w:rPr>
        <w:t xml:space="preserve"> </w:t>
      </w:r>
      <w:proofErr w:type="spellStart"/>
      <w:r w:rsidRPr="00EF5D6E">
        <w:rPr>
          <w:rFonts w:ascii="Arial" w:hAnsi="Arial" w:cs="Arial"/>
          <w:bCs/>
          <w:color w:val="616365"/>
          <w:sz w:val="20"/>
          <w:szCs w:val="20"/>
        </w:rPr>
        <w:t>nutrigenéticos</w:t>
      </w:r>
      <w:proofErr w:type="spellEnd"/>
      <w:r w:rsidRPr="00EF5D6E">
        <w:rPr>
          <w:rFonts w:ascii="Arial" w:hAnsi="Arial" w:cs="Arial"/>
          <w:bCs/>
          <w:color w:val="616365"/>
          <w:sz w:val="20"/>
          <w:szCs w:val="20"/>
        </w:rPr>
        <w:t xml:space="preserve"> aplicados al deporte. </w:t>
      </w:r>
    </w:p>
    <w:p w:rsidR="001575E2" w:rsidRPr="00EF5D6E" w:rsidRDefault="001575E2" w:rsidP="001575E2">
      <w:pPr>
        <w:pStyle w:val="Textosinformato"/>
        <w:numPr>
          <w:ilvl w:val="0"/>
          <w:numId w:val="6"/>
        </w:numPr>
        <w:jc w:val="both"/>
        <w:rPr>
          <w:rFonts w:ascii="Arial" w:hAnsi="Arial" w:cs="Arial"/>
          <w:bCs/>
          <w:color w:val="616365"/>
          <w:sz w:val="20"/>
          <w:szCs w:val="20"/>
        </w:rPr>
      </w:pPr>
      <w:r w:rsidRPr="00EF5D6E">
        <w:rPr>
          <w:rFonts w:ascii="Arial" w:hAnsi="Arial" w:cs="Arial"/>
          <w:bCs/>
          <w:color w:val="616365"/>
          <w:sz w:val="20"/>
          <w:szCs w:val="20"/>
        </w:rPr>
        <w:t>Bioética.</w:t>
      </w:r>
    </w:p>
    <w:p w:rsidR="001575E2" w:rsidRPr="00EF5D6E" w:rsidRDefault="001575E2" w:rsidP="001575E2">
      <w:pPr>
        <w:pStyle w:val="Textosinformato"/>
        <w:numPr>
          <w:ilvl w:val="1"/>
          <w:numId w:val="6"/>
        </w:numPr>
        <w:jc w:val="both"/>
        <w:rPr>
          <w:rFonts w:ascii="Arial" w:hAnsi="Arial" w:cs="Arial"/>
          <w:bCs/>
          <w:color w:val="616365"/>
          <w:sz w:val="20"/>
          <w:szCs w:val="20"/>
        </w:rPr>
      </w:pPr>
      <w:r w:rsidRPr="00EF5D6E">
        <w:rPr>
          <w:rFonts w:ascii="Arial" w:hAnsi="Arial" w:cs="Arial"/>
          <w:bCs/>
          <w:color w:val="616365"/>
          <w:sz w:val="20"/>
          <w:szCs w:val="20"/>
        </w:rPr>
        <w:t>La genómica y la ética.</w:t>
      </w:r>
    </w:p>
    <w:p w:rsidR="001575E2" w:rsidRPr="00EF5D6E" w:rsidRDefault="001575E2" w:rsidP="001575E2">
      <w:pPr>
        <w:pStyle w:val="Textosinformato"/>
        <w:numPr>
          <w:ilvl w:val="1"/>
          <w:numId w:val="6"/>
        </w:numPr>
        <w:jc w:val="both"/>
        <w:rPr>
          <w:rFonts w:ascii="Arial" w:hAnsi="Arial" w:cs="Arial"/>
          <w:bCs/>
          <w:color w:val="616365"/>
          <w:sz w:val="20"/>
          <w:szCs w:val="20"/>
        </w:rPr>
      </w:pPr>
      <w:r w:rsidRPr="00EF5D6E">
        <w:rPr>
          <w:rFonts w:ascii="Arial" w:hAnsi="Arial" w:cs="Arial"/>
          <w:bCs/>
          <w:color w:val="616365"/>
          <w:sz w:val="20"/>
          <w:szCs w:val="20"/>
        </w:rPr>
        <w:t xml:space="preserve">Implicaciones y consecuencias del uso de </w:t>
      </w:r>
      <w:proofErr w:type="spellStart"/>
      <w:r w:rsidRPr="00EF5D6E">
        <w:rPr>
          <w:rFonts w:ascii="Arial" w:hAnsi="Arial" w:cs="Arial"/>
          <w:bCs/>
          <w:color w:val="616365"/>
          <w:sz w:val="20"/>
          <w:szCs w:val="20"/>
        </w:rPr>
        <w:t>tests</w:t>
      </w:r>
      <w:proofErr w:type="spellEnd"/>
      <w:r w:rsidRPr="00EF5D6E">
        <w:rPr>
          <w:rFonts w:ascii="Arial" w:hAnsi="Arial" w:cs="Arial"/>
          <w:bCs/>
          <w:color w:val="616365"/>
          <w:sz w:val="20"/>
          <w:szCs w:val="20"/>
        </w:rPr>
        <w:t xml:space="preserve"> genómicos.</w:t>
      </w:r>
    </w:p>
    <w:p w:rsidR="001575E2" w:rsidRPr="00EF5D6E" w:rsidRDefault="001575E2" w:rsidP="001575E2">
      <w:pPr>
        <w:pStyle w:val="Textosinformato"/>
        <w:numPr>
          <w:ilvl w:val="1"/>
          <w:numId w:val="6"/>
        </w:numPr>
        <w:jc w:val="both"/>
        <w:rPr>
          <w:rFonts w:ascii="Arial" w:hAnsi="Arial" w:cs="Arial"/>
          <w:bCs/>
          <w:color w:val="616365"/>
          <w:sz w:val="20"/>
          <w:szCs w:val="20"/>
        </w:rPr>
      </w:pPr>
      <w:r w:rsidRPr="00EF5D6E">
        <w:rPr>
          <w:rFonts w:ascii="Arial" w:hAnsi="Arial" w:cs="Arial"/>
          <w:bCs/>
          <w:color w:val="616365"/>
          <w:sz w:val="20"/>
          <w:szCs w:val="20"/>
        </w:rPr>
        <w:t>La Nutrigenómica desde el punto de vista del consumidor.</w:t>
      </w:r>
    </w:p>
    <w:p w:rsidR="001575E2" w:rsidRPr="00EF5D6E" w:rsidRDefault="001575E2" w:rsidP="001575E2">
      <w:pPr>
        <w:pStyle w:val="Textosinformato"/>
        <w:numPr>
          <w:ilvl w:val="1"/>
          <w:numId w:val="6"/>
        </w:numPr>
        <w:jc w:val="both"/>
        <w:rPr>
          <w:rFonts w:ascii="Arial" w:hAnsi="Arial" w:cs="Arial"/>
          <w:bCs/>
          <w:color w:val="616365"/>
          <w:sz w:val="20"/>
          <w:szCs w:val="20"/>
        </w:rPr>
      </w:pPr>
      <w:r w:rsidRPr="00EF5D6E">
        <w:rPr>
          <w:rFonts w:ascii="Arial" w:hAnsi="Arial" w:cs="Arial"/>
          <w:bCs/>
          <w:color w:val="616365"/>
          <w:sz w:val="20"/>
          <w:szCs w:val="20"/>
        </w:rPr>
        <w:t>Perspectivas ético-legales en Nutrigenómica.</w:t>
      </w:r>
    </w:p>
    <w:p w:rsidR="001575E2" w:rsidRPr="00EF5D6E" w:rsidRDefault="001575E2" w:rsidP="001575E2">
      <w:pPr>
        <w:pStyle w:val="Textosinformato"/>
        <w:numPr>
          <w:ilvl w:val="0"/>
          <w:numId w:val="6"/>
        </w:numPr>
        <w:jc w:val="both"/>
        <w:rPr>
          <w:rFonts w:ascii="Arial" w:hAnsi="Arial" w:cs="Arial"/>
          <w:bCs/>
          <w:color w:val="616365"/>
          <w:sz w:val="20"/>
          <w:szCs w:val="20"/>
        </w:rPr>
      </w:pPr>
      <w:r w:rsidRPr="00EF5D6E">
        <w:rPr>
          <w:rFonts w:ascii="Arial" w:hAnsi="Arial" w:cs="Arial"/>
          <w:bCs/>
          <w:color w:val="616365"/>
          <w:sz w:val="20"/>
          <w:szCs w:val="20"/>
        </w:rPr>
        <w:t>Implementación de la Nutrigenómica en la clínica y la consulta nutricional.</w:t>
      </w:r>
    </w:p>
    <w:p w:rsidR="001575E2" w:rsidRPr="00EF5D6E" w:rsidRDefault="001575E2" w:rsidP="001575E2">
      <w:pPr>
        <w:pStyle w:val="Textosinformato"/>
        <w:numPr>
          <w:ilvl w:val="1"/>
          <w:numId w:val="6"/>
        </w:numPr>
        <w:jc w:val="both"/>
        <w:rPr>
          <w:rFonts w:ascii="Arial" w:hAnsi="Arial" w:cs="Arial"/>
          <w:bCs/>
          <w:color w:val="616365"/>
          <w:sz w:val="20"/>
          <w:szCs w:val="20"/>
        </w:rPr>
      </w:pPr>
      <w:r w:rsidRPr="00EF5D6E">
        <w:rPr>
          <w:rFonts w:ascii="Arial" w:hAnsi="Arial" w:cs="Arial"/>
          <w:bCs/>
          <w:color w:val="616365"/>
          <w:sz w:val="20"/>
          <w:szCs w:val="20"/>
        </w:rPr>
        <w:t>La Nutrigenómica aplicada a la consulta nutricional.</w:t>
      </w:r>
    </w:p>
    <w:p w:rsidR="001575E2" w:rsidRPr="00EF5D6E" w:rsidRDefault="001575E2" w:rsidP="001575E2">
      <w:pPr>
        <w:pStyle w:val="Textosinformato"/>
        <w:numPr>
          <w:ilvl w:val="1"/>
          <w:numId w:val="6"/>
        </w:numPr>
        <w:jc w:val="both"/>
        <w:rPr>
          <w:rFonts w:ascii="Arial" w:hAnsi="Arial" w:cs="Arial"/>
          <w:bCs/>
          <w:color w:val="616365"/>
          <w:sz w:val="20"/>
          <w:szCs w:val="20"/>
        </w:rPr>
      </w:pPr>
      <w:r w:rsidRPr="00EF5D6E">
        <w:rPr>
          <w:rFonts w:ascii="Arial" w:hAnsi="Arial" w:cs="Arial"/>
          <w:bCs/>
          <w:color w:val="616365"/>
          <w:sz w:val="20"/>
          <w:szCs w:val="20"/>
        </w:rPr>
        <w:t xml:space="preserve">Evaluación de la oferta de </w:t>
      </w:r>
      <w:proofErr w:type="spellStart"/>
      <w:r w:rsidRPr="00EF5D6E">
        <w:rPr>
          <w:rFonts w:ascii="Arial" w:hAnsi="Arial" w:cs="Arial"/>
          <w:bCs/>
          <w:color w:val="616365"/>
          <w:sz w:val="20"/>
          <w:szCs w:val="20"/>
        </w:rPr>
        <w:t>tests</w:t>
      </w:r>
      <w:proofErr w:type="spellEnd"/>
      <w:r w:rsidRPr="00EF5D6E">
        <w:rPr>
          <w:rFonts w:ascii="Arial" w:hAnsi="Arial" w:cs="Arial"/>
          <w:bCs/>
          <w:color w:val="616365"/>
          <w:sz w:val="20"/>
          <w:szCs w:val="20"/>
        </w:rPr>
        <w:t xml:space="preserve">  </w:t>
      </w:r>
      <w:proofErr w:type="spellStart"/>
      <w:r w:rsidRPr="00EF5D6E">
        <w:rPr>
          <w:rFonts w:ascii="Arial" w:hAnsi="Arial" w:cs="Arial"/>
          <w:bCs/>
          <w:color w:val="616365"/>
          <w:sz w:val="20"/>
          <w:szCs w:val="20"/>
        </w:rPr>
        <w:t>nutrigenómicos</w:t>
      </w:r>
      <w:proofErr w:type="spellEnd"/>
      <w:r w:rsidRPr="00EF5D6E">
        <w:rPr>
          <w:rFonts w:ascii="Arial" w:hAnsi="Arial" w:cs="Arial"/>
          <w:bCs/>
          <w:color w:val="616365"/>
          <w:sz w:val="20"/>
          <w:szCs w:val="20"/>
        </w:rPr>
        <w:t>.</w:t>
      </w:r>
    </w:p>
    <w:p w:rsidR="001575E2" w:rsidRPr="00EF5D6E" w:rsidRDefault="001575E2" w:rsidP="001575E2">
      <w:pPr>
        <w:pStyle w:val="Textosinformato"/>
        <w:numPr>
          <w:ilvl w:val="1"/>
          <w:numId w:val="6"/>
        </w:numPr>
        <w:jc w:val="both"/>
        <w:rPr>
          <w:rFonts w:ascii="Arial" w:hAnsi="Arial" w:cs="Arial"/>
          <w:bCs/>
          <w:color w:val="616365"/>
          <w:sz w:val="20"/>
          <w:szCs w:val="20"/>
        </w:rPr>
      </w:pPr>
      <w:r w:rsidRPr="00EF5D6E">
        <w:rPr>
          <w:rFonts w:ascii="Arial" w:hAnsi="Arial" w:cs="Arial"/>
          <w:bCs/>
          <w:color w:val="616365"/>
          <w:sz w:val="20"/>
          <w:szCs w:val="20"/>
        </w:rPr>
        <w:t xml:space="preserve">Interpretación y comunicación de un test </w:t>
      </w:r>
      <w:proofErr w:type="spellStart"/>
      <w:r w:rsidRPr="00EF5D6E">
        <w:rPr>
          <w:rFonts w:ascii="Arial" w:hAnsi="Arial" w:cs="Arial"/>
          <w:bCs/>
          <w:color w:val="616365"/>
          <w:sz w:val="20"/>
          <w:szCs w:val="20"/>
        </w:rPr>
        <w:t>nutrigenómico</w:t>
      </w:r>
      <w:proofErr w:type="spellEnd"/>
      <w:r w:rsidRPr="00EF5D6E">
        <w:rPr>
          <w:rFonts w:ascii="Arial" w:hAnsi="Arial" w:cs="Arial"/>
          <w:bCs/>
          <w:color w:val="616365"/>
          <w:sz w:val="20"/>
          <w:szCs w:val="20"/>
        </w:rPr>
        <w:t>.</w:t>
      </w:r>
    </w:p>
    <w:p w:rsidR="001575E2" w:rsidRPr="00EF5D6E" w:rsidRDefault="001575E2" w:rsidP="001575E2">
      <w:pPr>
        <w:pStyle w:val="Textosinformato"/>
        <w:jc w:val="both"/>
        <w:rPr>
          <w:rFonts w:ascii="Arial" w:hAnsi="Arial" w:cs="Arial"/>
          <w:b/>
          <w:bCs/>
          <w:color w:val="616365"/>
          <w:sz w:val="20"/>
          <w:szCs w:val="20"/>
        </w:rPr>
      </w:pPr>
    </w:p>
    <w:p w:rsidR="001575E2" w:rsidRPr="00EF5D6E" w:rsidRDefault="001575E2" w:rsidP="001575E2">
      <w:pPr>
        <w:pStyle w:val="Textosinformato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</w:rPr>
      </w:pPr>
      <w:r w:rsidRPr="00EF5D6E">
        <w:rPr>
          <w:rFonts w:ascii="Arial" w:hAnsi="Arial" w:cs="Arial"/>
          <w:color w:val="616365"/>
          <w:sz w:val="20"/>
          <w:szCs w:val="20"/>
          <w:shd w:val="clear" w:color="auto" w:fill="FFFFFF"/>
        </w:rPr>
        <w:t>*El tema de  Evolución humana y Nutrición no incluye vídeo, exclusivamente documentación.</w:t>
      </w:r>
    </w:p>
    <w:p w:rsidR="001575E2" w:rsidRPr="00EF5D6E" w:rsidRDefault="001575E2" w:rsidP="001575E2">
      <w:pPr>
        <w:pStyle w:val="Textosinformato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3DB7E4"/>
          <w:sz w:val="20"/>
          <w:szCs w:val="20"/>
          <w:shd w:val="clear" w:color="auto" w:fill="FFFFFF"/>
          <w:lang w:eastAsia="en-U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3DB7E4"/>
          <w:sz w:val="20"/>
          <w:szCs w:val="20"/>
          <w:shd w:val="clear" w:color="auto" w:fill="FFFFFF"/>
          <w:lang w:eastAsia="en-US"/>
        </w:rPr>
      </w:pPr>
      <w:r>
        <w:rPr>
          <w:rFonts w:ascii="Arial" w:hAnsi="Arial" w:cs="Arial"/>
          <w:i/>
          <w:color w:val="3DB7E4"/>
          <w:sz w:val="20"/>
          <w:szCs w:val="20"/>
          <w:shd w:val="clear" w:color="auto" w:fill="FFFFFF"/>
          <w:lang w:eastAsia="en-US"/>
        </w:rPr>
        <w:t>REFERENCIAS BIBLIOGRÁFICAS DEL CURSO: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3DB7E4"/>
          <w:sz w:val="20"/>
          <w:szCs w:val="20"/>
          <w:shd w:val="clear" w:color="auto" w:fill="FFFFFF"/>
          <w:lang w:eastAsia="en-US"/>
        </w:rPr>
      </w:pPr>
    </w:p>
    <w:p w:rsidR="001575E2" w:rsidRPr="001B7709" w:rsidRDefault="001575E2" w:rsidP="001575E2">
      <w:pPr>
        <w:pStyle w:val="NormalWeb"/>
        <w:jc w:val="both"/>
        <w:rPr>
          <w:rFonts w:ascii="Arial" w:hAnsi="Arial" w:cs="Arial"/>
          <w:i/>
          <w:color w:val="3DB7E4"/>
          <w:sz w:val="20"/>
          <w:szCs w:val="20"/>
          <w:shd w:val="clear" w:color="auto" w:fill="FFFFFF"/>
          <w:lang w:eastAsia="en-US"/>
        </w:rPr>
      </w:pPr>
      <w:r w:rsidRPr="001B7709">
        <w:rPr>
          <w:rFonts w:ascii="Arial" w:hAnsi="Arial" w:cs="Arial"/>
          <w:i/>
          <w:color w:val="3DB7E4"/>
          <w:sz w:val="20"/>
          <w:szCs w:val="20"/>
          <w:shd w:val="clear" w:color="auto" w:fill="FFFFFF"/>
          <w:lang w:eastAsia="en-US"/>
        </w:rPr>
        <w:t>Libros y capítulos de libros</w:t>
      </w:r>
      <w:r>
        <w:rPr>
          <w:rFonts w:ascii="Arial" w:hAnsi="Arial" w:cs="Arial"/>
          <w:i/>
          <w:color w:val="3DB7E4"/>
          <w:sz w:val="20"/>
          <w:szCs w:val="20"/>
          <w:shd w:val="clear" w:color="auto" w:fill="FFFFFF"/>
          <w:lang w:eastAsia="en-US"/>
        </w:rPr>
        <w:t xml:space="preserve"> por el profesor utilizados</w:t>
      </w:r>
    </w:p>
    <w:p w:rsidR="001575E2" w:rsidRPr="00E97965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De Lorenzo, D. et al.</w:t>
      </w:r>
    </w:p>
    <w:p w:rsidR="001575E2" w:rsidRPr="00E97965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Nutrigenómica y </w:t>
      </w:r>
      <w:proofErr w:type="spellStart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Nutrigenética</w:t>
      </w:r>
      <w:proofErr w:type="spellEnd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: </w:t>
      </w:r>
      <w:proofErr w:type="spellStart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hacia</w:t>
      </w:r>
      <w:proofErr w:type="spellEnd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la dieta </w:t>
      </w:r>
      <w:proofErr w:type="spellStart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personalizada</w:t>
      </w:r>
      <w:proofErr w:type="spellEnd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.</w:t>
      </w:r>
    </w:p>
    <w:p w:rsidR="001575E2" w:rsidRPr="00E97965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Librooks</w:t>
      </w:r>
      <w:proofErr w:type="spellEnd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, 2011. ISBN: 9788493891015.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De Lorenzo, D. et al.</w:t>
      </w:r>
    </w:p>
    <w:p w:rsidR="001575E2" w:rsidRPr="00E97965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Organic</w:t>
      </w:r>
      <w:proofErr w:type="spellEnd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bioactive</w:t>
      </w:r>
      <w:proofErr w:type="spellEnd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dietary</w:t>
      </w:r>
      <w:proofErr w:type="spellEnd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fiber</w:t>
      </w:r>
      <w:proofErr w:type="spellEnd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and </w:t>
      </w:r>
      <w:proofErr w:type="spellStart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satiety</w:t>
      </w:r>
      <w:proofErr w:type="spellEnd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.</w:t>
      </w:r>
    </w:p>
    <w:p w:rsidR="001575E2" w:rsidRPr="00E97965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University</w:t>
      </w:r>
      <w:proofErr w:type="spellEnd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of Lleida, 2011. ISBN: 9788497434782.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De Lorenzo, D.</w:t>
      </w:r>
    </w:p>
    <w:p w:rsidR="001575E2" w:rsidRPr="00E97965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lastRenderedPageBreak/>
        <w:t xml:space="preserve">La </w:t>
      </w:r>
      <w:proofErr w:type="spellStart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comprensión</w:t>
      </w:r>
      <w:proofErr w:type="spellEnd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de las bases </w:t>
      </w:r>
      <w:proofErr w:type="spellStart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biológicas</w:t>
      </w:r>
      <w:proofErr w:type="spellEnd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de la </w:t>
      </w:r>
      <w:proofErr w:type="spellStart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personalidad</w:t>
      </w:r>
      <w:proofErr w:type="spellEnd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en el </w:t>
      </w:r>
      <w:proofErr w:type="spellStart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siglo</w:t>
      </w:r>
      <w:proofErr w:type="spellEnd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XXI:</w:t>
      </w:r>
    </w:p>
    <w:p w:rsidR="001575E2" w:rsidRPr="00E97965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Genómica</w:t>
      </w:r>
      <w:proofErr w:type="spellEnd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de la </w:t>
      </w:r>
      <w:proofErr w:type="spellStart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impulsividad</w:t>
      </w:r>
      <w:proofErr w:type="spellEnd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. </w:t>
      </w:r>
      <w:proofErr w:type="spellStart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Capítulo</w:t>
      </w:r>
      <w:proofErr w:type="spellEnd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del </w:t>
      </w:r>
      <w:proofErr w:type="spellStart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libro</w:t>
      </w:r>
      <w:proofErr w:type="spellEnd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"</w:t>
      </w:r>
      <w:proofErr w:type="spellStart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Neuropsicología</w:t>
      </w:r>
      <w:proofErr w:type="spellEnd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de la</w:t>
      </w:r>
    </w:p>
    <w:p w:rsidR="001575E2" w:rsidRPr="00E97965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impulsividad</w:t>
      </w:r>
      <w:proofErr w:type="spellEnd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: </w:t>
      </w:r>
      <w:proofErr w:type="spellStart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actualizaciones</w:t>
      </w:r>
      <w:proofErr w:type="spellEnd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", </w:t>
      </w:r>
      <w:proofErr w:type="spellStart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pp</w:t>
      </w:r>
      <w:proofErr w:type="spellEnd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. 81-97. Jaume L. </w:t>
      </w:r>
      <w:proofErr w:type="spellStart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Celma</w:t>
      </w:r>
      <w:proofErr w:type="spellEnd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Merola</w:t>
      </w:r>
      <w:proofErr w:type="spellEnd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, Francesc Abella</w:t>
      </w:r>
    </w:p>
    <w:p w:rsidR="001575E2" w:rsidRPr="00E97965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Pons (</w:t>
      </w:r>
      <w:proofErr w:type="spellStart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eds</w:t>
      </w:r>
      <w:proofErr w:type="spellEnd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.)</w:t>
      </w:r>
    </w:p>
    <w:p w:rsidR="001575E2" w:rsidRPr="00E97965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Editor: Edicions de la Universitat de Lleida; </w:t>
      </w:r>
      <w:proofErr w:type="spellStart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Edición</w:t>
      </w:r>
      <w:proofErr w:type="spellEnd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: 1 (2012).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ISBN-13: 978-8484095330.</w:t>
      </w:r>
    </w:p>
    <w:p w:rsidR="001575E2" w:rsidRPr="00E97965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Pr="001B7709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3DB7E4"/>
          <w:sz w:val="20"/>
          <w:szCs w:val="20"/>
          <w:shd w:val="clear" w:color="auto" w:fill="FFFFFF"/>
          <w:lang w:eastAsia="en-US"/>
        </w:rPr>
      </w:pPr>
      <w:r w:rsidRPr="001B7709">
        <w:rPr>
          <w:rFonts w:ascii="Arial" w:hAnsi="Arial" w:cs="Arial"/>
          <w:i/>
          <w:color w:val="3DB7E4"/>
          <w:sz w:val="20"/>
          <w:szCs w:val="20"/>
          <w:shd w:val="clear" w:color="auto" w:fill="FFFFFF"/>
          <w:lang w:eastAsia="en-US"/>
        </w:rPr>
        <w:t>Publicaciones Indexadas destacadas</w:t>
      </w:r>
      <w:r>
        <w:rPr>
          <w:rFonts w:ascii="Arial" w:hAnsi="Arial" w:cs="Arial"/>
          <w:i/>
          <w:color w:val="3DB7E4"/>
          <w:sz w:val="20"/>
          <w:szCs w:val="20"/>
          <w:shd w:val="clear" w:color="auto" w:fill="FFFFFF"/>
          <w:lang w:eastAsia="en-US"/>
        </w:rPr>
        <w:t xml:space="preserve"> por el profesor utilizadas</w:t>
      </w:r>
    </w:p>
    <w:p w:rsidR="001575E2" w:rsidRPr="00E97965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Serrano, J.C.E., D. de Lorenzo, A. </w:t>
      </w:r>
      <w:proofErr w:type="spellStart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Cassanye</w:t>
      </w:r>
      <w:proofErr w:type="spellEnd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, A. </w:t>
      </w:r>
      <w:proofErr w:type="spellStart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Espinel</w:t>
      </w:r>
      <w:proofErr w:type="spellEnd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, M.A. Delgado, R. Pamplona and</w:t>
      </w:r>
    </w:p>
    <w:p w:rsidR="001575E2" w:rsidRPr="00E97965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M. </w:t>
      </w:r>
      <w:proofErr w:type="spellStart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Portero-Otin</w:t>
      </w:r>
      <w:proofErr w:type="spellEnd"/>
    </w:p>
    <w:p w:rsidR="001575E2" w:rsidRPr="00E97965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Soy</w:t>
      </w:r>
      <w:proofErr w:type="spellEnd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intake</w:t>
      </w:r>
      <w:proofErr w:type="spellEnd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benefits</w:t>
      </w:r>
      <w:proofErr w:type="spellEnd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in cardiovascular </w:t>
      </w:r>
      <w:proofErr w:type="spellStart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disease</w:t>
      </w:r>
      <w:proofErr w:type="spellEnd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risk</w:t>
      </w:r>
      <w:proofErr w:type="spellEnd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factors </w:t>
      </w:r>
      <w:proofErr w:type="spellStart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profile</w:t>
      </w:r>
      <w:proofErr w:type="spellEnd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may</w:t>
      </w:r>
      <w:proofErr w:type="spellEnd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be</w:t>
      </w:r>
    </w:p>
    <w:p w:rsidR="001575E2" w:rsidRPr="00E97965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determined</w:t>
      </w:r>
      <w:proofErr w:type="spellEnd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by</w:t>
      </w:r>
      <w:proofErr w:type="spellEnd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vitamin</w:t>
      </w:r>
      <w:proofErr w:type="spellEnd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D receptor </w:t>
      </w:r>
      <w:proofErr w:type="spellStart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BsmI</w:t>
      </w:r>
      <w:proofErr w:type="spellEnd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polymorphism</w:t>
      </w:r>
      <w:proofErr w:type="spellEnd"/>
    </w:p>
    <w:p w:rsidR="001575E2" w:rsidRPr="00E97965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2013 (</w:t>
      </w:r>
      <w:proofErr w:type="spellStart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submitted</w:t>
      </w:r>
      <w:proofErr w:type="spellEnd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)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De Lorenzo, D.</w:t>
      </w:r>
    </w:p>
    <w:p w:rsidR="001575E2" w:rsidRPr="00E97965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Present and </w:t>
      </w:r>
      <w:proofErr w:type="spellStart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future</w:t>
      </w:r>
      <w:proofErr w:type="spellEnd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perspectives of Nutrigenomics and </w:t>
      </w:r>
      <w:proofErr w:type="spellStart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Nutrigenetics</w:t>
      </w:r>
      <w:proofErr w:type="spellEnd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in</w:t>
      </w:r>
    </w:p>
    <w:p w:rsidR="001575E2" w:rsidRPr="00E97965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preventive</w:t>
      </w:r>
      <w:proofErr w:type="spellEnd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medicine</w:t>
      </w:r>
      <w:proofErr w:type="spellEnd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.</w:t>
      </w:r>
    </w:p>
    <w:p w:rsidR="001575E2" w:rsidRPr="00E97965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Nutr</w:t>
      </w:r>
      <w:proofErr w:type="spellEnd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. clín. </w:t>
      </w:r>
      <w:proofErr w:type="spellStart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diet</w:t>
      </w:r>
      <w:proofErr w:type="spellEnd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. hosp. 2012; 32(2):92-105.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Aluja</w:t>
      </w:r>
      <w:proofErr w:type="spellEnd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A, García LF, Blanch A, De Lorenzo D, Fibla J.</w:t>
      </w:r>
    </w:p>
    <w:p w:rsidR="001575E2" w:rsidRPr="00E97965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Impulsive-disinhibited</w:t>
      </w:r>
      <w:proofErr w:type="spellEnd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personality</w:t>
      </w:r>
      <w:proofErr w:type="spellEnd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and </w:t>
      </w:r>
      <w:proofErr w:type="spellStart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serotonin</w:t>
      </w:r>
      <w:proofErr w:type="spellEnd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transporter</w:t>
      </w:r>
      <w:proofErr w:type="spellEnd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gene</w:t>
      </w:r>
      <w:proofErr w:type="spellEnd"/>
    </w:p>
    <w:p w:rsidR="001575E2" w:rsidRPr="00E97965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polymorphisms</w:t>
      </w:r>
      <w:proofErr w:type="spellEnd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: </w:t>
      </w:r>
      <w:proofErr w:type="spellStart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association</w:t>
      </w:r>
      <w:proofErr w:type="spellEnd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study</w:t>
      </w:r>
      <w:proofErr w:type="spellEnd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in </w:t>
      </w:r>
      <w:proofErr w:type="spellStart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an</w:t>
      </w:r>
      <w:proofErr w:type="spellEnd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inmate's</w:t>
      </w:r>
      <w:proofErr w:type="spellEnd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sample</w:t>
      </w:r>
      <w:proofErr w:type="spellEnd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.</w:t>
      </w:r>
    </w:p>
    <w:p w:rsidR="001575E2" w:rsidRPr="00E97965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J </w:t>
      </w:r>
      <w:proofErr w:type="spellStart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Psychiatr</w:t>
      </w:r>
      <w:proofErr w:type="spellEnd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Res. 2009 </w:t>
      </w:r>
      <w:proofErr w:type="spellStart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Jul</w:t>
      </w:r>
      <w:proofErr w:type="spellEnd"/>
      <w:r w:rsidRPr="00E9796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;43(10):906-14.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3DB7E4"/>
          <w:sz w:val="20"/>
          <w:szCs w:val="20"/>
          <w:shd w:val="clear" w:color="auto" w:fill="FFFFFF"/>
          <w:lang w:eastAsia="en-U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3DB7E4"/>
          <w:sz w:val="20"/>
          <w:szCs w:val="20"/>
          <w:shd w:val="clear" w:color="auto" w:fill="FFFFFF"/>
          <w:lang w:eastAsia="en-U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3DB7E4"/>
          <w:sz w:val="20"/>
          <w:szCs w:val="20"/>
          <w:shd w:val="clear" w:color="auto" w:fill="FFFFFF"/>
          <w:lang w:eastAsia="en-US"/>
        </w:rPr>
      </w:pPr>
      <w:r w:rsidRPr="001B7709">
        <w:rPr>
          <w:rFonts w:ascii="Arial" w:hAnsi="Arial" w:cs="Arial"/>
          <w:i/>
          <w:color w:val="3DB7E4"/>
          <w:sz w:val="20"/>
          <w:szCs w:val="20"/>
          <w:shd w:val="clear" w:color="auto" w:fill="FFFFFF"/>
          <w:lang w:eastAsia="en-US"/>
        </w:rPr>
        <w:t>E</w:t>
      </w:r>
      <w:r>
        <w:rPr>
          <w:rFonts w:ascii="Arial" w:hAnsi="Arial" w:cs="Arial"/>
          <w:i/>
          <w:color w:val="3DB7E4"/>
          <w:sz w:val="20"/>
          <w:szCs w:val="20"/>
          <w:shd w:val="clear" w:color="auto" w:fill="FFFFFF"/>
          <w:lang w:eastAsia="en-US"/>
        </w:rPr>
        <w:t>studio</w:t>
      </w:r>
      <w:r w:rsidRPr="001B7709">
        <w:rPr>
          <w:rFonts w:ascii="Arial" w:hAnsi="Arial" w:cs="Arial"/>
          <w:i/>
          <w:color w:val="3DB7E4"/>
          <w:sz w:val="20"/>
          <w:szCs w:val="20"/>
          <w:shd w:val="clear" w:color="auto" w:fill="FFFFFF"/>
          <w:lang w:eastAsia="en-US"/>
        </w:rPr>
        <w:t>s de referencia</w:t>
      </w:r>
      <w:r>
        <w:rPr>
          <w:rFonts w:ascii="Arial" w:hAnsi="Arial" w:cs="Arial"/>
          <w:i/>
          <w:color w:val="3DB7E4"/>
          <w:sz w:val="20"/>
          <w:szCs w:val="20"/>
          <w:shd w:val="clear" w:color="auto" w:fill="FFFFFF"/>
          <w:lang w:eastAsia="en-US"/>
        </w:rPr>
        <w:t xml:space="preserve"> utilizados en el curso</w:t>
      </w:r>
    </w:p>
    <w:p w:rsidR="001575E2" w:rsidRPr="00EE3BAE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u w:val="single"/>
          <w:shd w:val="clear" w:color="auto" w:fill="FFFFFF"/>
          <w:lang w:val="ca-ES"/>
        </w:rPr>
      </w:pPr>
      <w:r w:rsidRPr="00EE3BAE">
        <w:rPr>
          <w:rFonts w:ascii="Arial" w:hAnsi="Arial" w:cs="Arial"/>
          <w:color w:val="616365"/>
          <w:sz w:val="20"/>
          <w:szCs w:val="20"/>
          <w:u w:val="single"/>
          <w:shd w:val="clear" w:color="auto" w:fill="FFFFFF"/>
          <w:lang w:val="ca-ES"/>
        </w:rPr>
        <w:t>Tema 1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Vitamin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D receptor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Bsmi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polymorphism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modulates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soy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intake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and 25-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hydroxivitamin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D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supplementation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benefits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in cardiovascular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disease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risk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factors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profile</w:t>
      </w:r>
      <w:proofErr w:type="spellEnd"/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 w:rsidRPr="00B9385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José Serrano, David de Lorenzo, Anna </w:t>
      </w:r>
      <w:proofErr w:type="spellStart"/>
      <w:r w:rsidRPr="00B9385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Cassanye</w:t>
      </w:r>
      <w:proofErr w:type="spellEnd"/>
      <w:r w:rsidRPr="00B9385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, Meritxell Martín </w:t>
      </w:r>
      <w:proofErr w:type="spellStart"/>
      <w:r w:rsidRPr="00B9385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Gari</w:t>
      </w:r>
      <w:proofErr w:type="spellEnd"/>
      <w:r w:rsidRPr="00B9385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Alberto </w:t>
      </w:r>
      <w:proofErr w:type="spellStart"/>
      <w:r w:rsidRPr="00B9385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Espinel</w:t>
      </w:r>
      <w:proofErr w:type="spellEnd"/>
      <w:r w:rsidRPr="00B9385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, Marco Antonio Delgado, </w:t>
      </w:r>
      <w:proofErr w:type="spellStart"/>
      <w:r w:rsidRPr="00B9385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Reinal</w:t>
      </w:r>
      <w:proofErr w:type="spellEnd"/>
      <w:r w:rsidRPr="00B9385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Pamplona, Manuel </w:t>
      </w:r>
      <w:proofErr w:type="spellStart"/>
      <w:r w:rsidRPr="00B9385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Portero</w:t>
      </w:r>
      <w:proofErr w:type="spellEnd"/>
      <w:r w:rsidRPr="00B9385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 w:rsidRPr="00B9385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Otin</w:t>
      </w:r>
      <w:proofErr w:type="spellEnd"/>
      <w:r w:rsidRPr="00B93855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. </w:t>
      </w:r>
    </w:p>
    <w:p w:rsidR="001575E2" w:rsidRPr="000904DB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 w:rsidRPr="000904DB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Genes</w:t>
      </w:r>
      <w:proofErr w:type="spellEnd"/>
      <w:r w:rsidRPr="000904DB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and </w:t>
      </w:r>
      <w:proofErr w:type="spellStart"/>
      <w:r w:rsidRPr="000904DB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Nutrition</w:t>
      </w:r>
      <w:proofErr w:type="spellEnd"/>
      <w:r w:rsidRPr="000904DB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 w:rsidRPr="000904DB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Noviembre 2.013, </w:t>
      </w:r>
      <w:proofErr w:type="spellStart"/>
      <w:r w:rsidRPr="000904DB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volumen</w:t>
      </w:r>
      <w:proofErr w:type="spellEnd"/>
      <w:r w:rsidRPr="000904DB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8, entrega 6 </w:t>
      </w:r>
      <w:proofErr w:type="spellStart"/>
      <w:r w:rsidRPr="000904DB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pg</w:t>
      </w:r>
      <w:proofErr w:type="spellEnd"/>
      <w:r w:rsidRPr="000904DB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561-569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 w:rsidRPr="008853DB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Apolipoprotein</w:t>
      </w:r>
      <w:proofErr w:type="spellEnd"/>
      <w:r w:rsidRPr="008853DB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A5 </w:t>
      </w:r>
      <w:proofErr w:type="spellStart"/>
      <w:r w:rsidRPr="008853DB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polymorphisms</w:t>
      </w:r>
      <w:proofErr w:type="spellEnd"/>
      <w:r w:rsidRPr="008853DB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 w:rsidRPr="008853DB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interactt</w:t>
      </w:r>
      <w:proofErr w:type="spellEnd"/>
      <w:r w:rsidRPr="008853DB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 w:rsidRPr="008853DB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with</w:t>
      </w:r>
      <w:proofErr w:type="spellEnd"/>
      <w:r w:rsidRPr="008853DB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total </w:t>
      </w:r>
      <w:proofErr w:type="spellStart"/>
      <w:r w:rsidRPr="008853DB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dietary</w:t>
      </w:r>
      <w:proofErr w:type="spellEnd"/>
      <w:r w:rsidRPr="008853DB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fat </w:t>
      </w:r>
      <w:proofErr w:type="spellStart"/>
      <w:r w:rsidRPr="008853DB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intake</w:t>
      </w:r>
      <w:proofErr w:type="spellEnd"/>
      <w:r w:rsidRPr="008853DB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in </w:t>
      </w:r>
      <w:proofErr w:type="spellStart"/>
      <w:r w:rsidRPr="008853DB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associatiion</w:t>
      </w:r>
      <w:proofErr w:type="spellEnd"/>
      <w:r w:rsidRPr="008853DB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 w:rsidRPr="008853DB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with</w:t>
      </w:r>
      <w:proofErr w:type="spellEnd"/>
      <w:r w:rsidRPr="008853DB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 w:rsidRPr="008853DB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markeers</w:t>
      </w:r>
      <w:proofErr w:type="spellEnd"/>
      <w:r w:rsidRPr="008853DB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of </w:t>
      </w:r>
      <w:proofErr w:type="spellStart"/>
      <w:r w:rsidRPr="008853DB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metabolic</w:t>
      </w:r>
      <w:proofErr w:type="spellEnd"/>
      <w:r w:rsidRPr="008853DB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 w:rsidRPr="008853DB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syndrome</w:t>
      </w:r>
      <w:proofErr w:type="spellEnd"/>
      <w:r w:rsidRPr="008853DB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in Puerto </w:t>
      </w:r>
      <w:proofErr w:type="spellStart"/>
      <w:r w:rsidRPr="008853DB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Rican</w:t>
      </w:r>
      <w:proofErr w:type="spellEnd"/>
      <w:r w:rsidRPr="008853DB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 w:rsidRPr="008853DB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older</w:t>
      </w:r>
      <w:proofErr w:type="spellEnd"/>
      <w:r w:rsidRPr="008853DB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adults.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 w:rsidRPr="008853DB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 w:rsidRPr="008853DB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Mattei</w:t>
      </w:r>
      <w:proofErr w:type="spellEnd"/>
      <w:r w:rsidRPr="008853DB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et al (2009). J </w:t>
      </w:r>
      <w:proofErr w:type="spellStart"/>
      <w:r w:rsidRPr="008853DB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Nutr</w:t>
      </w:r>
      <w:proofErr w:type="spellEnd"/>
      <w:r w:rsidRPr="008853DB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. 139 (12): 2301-8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Epidemiology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of múltiple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sclerosis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in US veterans : 1.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Race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,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sex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and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geographic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Distribution .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Kurtzke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et al.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Neurology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(1.979)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Nutrigenómica: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Nuevas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herramientas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al Servicio de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de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la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salud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a través de la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personalización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de la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nutrición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y el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diseño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de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nutracéuticos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(2.014). En “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Valorización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de Recursos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marinos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.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Nutracéuticos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y molècules con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actividad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terapèutica”. ISBN 978-84-695-9556-5. Ed. Fundación CETMAR. 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Common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genètic variants of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the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vitamin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D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binding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protein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predict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differences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in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response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of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serum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25-hydroxivitamin D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supplementation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.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Clin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Biochem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2.009 42 (10-11): 1174-1177. 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Fu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et Al. 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Dietary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intake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of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phytoestrogens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, estrogen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receptor-beta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  </w:t>
      </w:r>
      <w:proofErr w:type="spellStart"/>
      <w:r w:rsidRPr="008853DB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polymorphisms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and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the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risk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of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prostate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cancer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. 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Prostate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2.006- 66 (14): 1512-1520.  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Hedelin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et al.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Pr="00EE3BAE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u w:val="single"/>
          <w:shd w:val="clear" w:color="auto" w:fill="FFFFFF"/>
          <w:lang w:val="ca-ES"/>
        </w:rPr>
      </w:pPr>
      <w:r w:rsidRPr="00EE3BAE">
        <w:rPr>
          <w:rFonts w:ascii="Arial" w:hAnsi="Arial" w:cs="Arial"/>
          <w:color w:val="616365"/>
          <w:sz w:val="20"/>
          <w:szCs w:val="20"/>
          <w:u w:val="single"/>
          <w:shd w:val="clear" w:color="auto" w:fill="FFFFFF"/>
          <w:lang w:val="ca-ES"/>
        </w:rPr>
        <w:t>Tema 2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National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Human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Genome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Research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Institute</w:t>
      </w:r>
      <w:proofErr w:type="spellEnd"/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Wikipedia</w:t>
      </w:r>
      <w:proofErr w:type="spellEnd"/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NHGRI GWA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Catalog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, 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A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Genome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wide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association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meta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analysis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identifies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new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childhood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obesity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loci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.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JP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Bradfield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et al. (2012)</w:t>
      </w:r>
    </w:p>
    <w:p w:rsidR="001575E2" w:rsidRPr="00EE3BAE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u w:val="single"/>
          <w:shd w:val="clear" w:color="auto" w:fill="FFFFFF"/>
          <w:lang w:val="ca-ES"/>
        </w:rPr>
      </w:pPr>
      <w:r w:rsidRPr="00EE3BAE">
        <w:rPr>
          <w:rFonts w:ascii="Arial" w:hAnsi="Arial" w:cs="Arial"/>
          <w:color w:val="616365"/>
          <w:sz w:val="20"/>
          <w:szCs w:val="20"/>
          <w:u w:val="single"/>
          <w:shd w:val="clear" w:color="auto" w:fill="FFFFFF"/>
          <w:lang w:val="ca-ES"/>
        </w:rPr>
        <w:t xml:space="preserve">Tema 3: 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Article: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Finding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the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missing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heritabiity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of complex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diseases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.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Vol 461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Octobre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2.009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Nature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08494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Article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Biological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,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clínical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and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population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relevance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of 95 LOCI for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blood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lípids.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Vol 466 5 August 2.006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Nature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09270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Influence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of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life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stress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on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depression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: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moderation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by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a </w:t>
      </w:r>
      <w:proofErr w:type="spellStart"/>
      <w:r w:rsidRPr="008853DB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polymorphism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in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the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5-HTT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gene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Science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2.003 vol. 301 (5631)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pp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. 386-9 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Caspi et al.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Influence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of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life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stress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Circulating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levels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of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tryglicerids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based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on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circulating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levels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of omega3 fats (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low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.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vs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.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high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) and NOS3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genotype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.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Ferguson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et al.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Atherosclerosis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. 2010; 211; 539-544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Riesgo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de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infarto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de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miocardio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según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el consumo de cafè en base al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genotipo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CYP1A2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Cornelis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et al. JAMA 2006; 295; 1135-41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Interacción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entre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grasas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saturades y gen APOA2 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Corella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et al.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Arch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. Inter.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Med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2009; 169 (20):1897-906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Molecular basis of salt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sensitivity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in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human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hypertension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.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Evaluation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of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renin-angiotensin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-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aldosterone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System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gene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 </w:t>
      </w:r>
      <w:proofErr w:type="spellStart"/>
      <w:r w:rsidRPr="008853DB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polymorphis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. 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Hypertension</w:t>
      </w:r>
      <w:proofErr w:type="spellEnd"/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Poch. et al.2001-38:1204-1209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A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common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variant in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the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FTO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gene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is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associated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with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body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mass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index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and predisposes to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childhood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and adult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obesity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(2007)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Science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316 (5826): 889-894 .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Timothy M.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Frayling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et al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Dietary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fatty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acid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dsitribution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modifies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obesity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risk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linked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to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the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rs9939609 </w:t>
      </w:r>
      <w:proofErr w:type="spellStart"/>
      <w:r w:rsidRPr="008853DB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polymorphism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of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the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fat and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obesity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associated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gene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in a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Spanish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case-control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study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of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children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.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Moleres et al. (2012)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Gene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6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Physical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Activity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Interactions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 in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Obesity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: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Combined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Analysis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111,421 Individuals of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European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Ancestry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.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(2013)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Shafqat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Ahmad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et al. PLOS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Genetics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.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July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2013.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Volume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9.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Issue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7. e1003607 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Polyinsaturated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fatty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acids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modulates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the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efefcts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of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the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APOA1 G-A </w:t>
      </w:r>
      <w:proofErr w:type="spellStart"/>
      <w:r w:rsidRPr="008853DB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polymorphism</w:t>
      </w: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on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HDL-cholesterol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concentrations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in a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sex-specific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manner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: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the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Framingham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Study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. (2002) Am J Clin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Nutr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; 75(1) ; 38-46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Ordovas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et al. 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Pr="00EE3BAE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u w:val="single"/>
          <w:shd w:val="clear" w:color="auto" w:fill="FFFFFF"/>
          <w:lang w:val="ca-ES"/>
        </w:rPr>
      </w:pPr>
      <w:r w:rsidRPr="00EE3BAE">
        <w:rPr>
          <w:rFonts w:ascii="Arial" w:hAnsi="Arial" w:cs="Arial"/>
          <w:color w:val="616365"/>
          <w:sz w:val="20"/>
          <w:szCs w:val="20"/>
          <w:u w:val="single"/>
          <w:shd w:val="clear" w:color="auto" w:fill="FFFFFF"/>
          <w:lang w:val="ca-ES"/>
        </w:rPr>
        <w:t>Tema 4: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Jorde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et al. Medical Genetics.4th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Edition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.  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Perry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et al. 2007.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Nature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Genetics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39, 1256-60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Article: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Genetic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studies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of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body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mass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index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yield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new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insights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for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obesity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biology</w:t>
      </w:r>
      <w:proofErr w:type="spellEnd"/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Doi: 10.1038/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Nature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14177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Article: New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genetic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loci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link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adipose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and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insulin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biology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to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body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fat Distribution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Doi: 10.1038/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Nature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14132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Pr="002C66FF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u w:val="single"/>
          <w:shd w:val="clear" w:color="auto" w:fill="FFFFFF"/>
          <w:lang w:val="ca-ES"/>
        </w:rPr>
      </w:pPr>
      <w:r w:rsidRPr="002C66FF">
        <w:rPr>
          <w:rFonts w:ascii="Arial" w:hAnsi="Arial" w:cs="Arial"/>
          <w:color w:val="616365"/>
          <w:sz w:val="20"/>
          <w:szCs w:val="20"/>
          <w:u w:val="single"/>
          <w:shd w:val="clear" w:color="auto" w:fill="FFFFFF"/>
          <w:lang w:val="ca-ES"/>
        </w:rPr>
        <w:t>Tema 5: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Transgenerational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response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to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nutrition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,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early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life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circumstances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and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longevity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.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European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Journal of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Human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Genetics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(2007) 15, 784-790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lastRenderedPageBreak/>
        <w:t>Kaati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et al.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Sex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specific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,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male-line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transgenerational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responses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in  humans.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European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Journal of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Human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Genetics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(2006) 14, 159-166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Pembrey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et al. 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Gene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MTHFR.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Folate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and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cardio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risk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J.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Nutr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. 2003; 133: 1272-1280 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Guinotte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et al. 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u w:val="single"/>
          <w:shd w:val="clear" w:color="auto" w:fill="FFFFFF"/>
          <w:lang w:val="ca-ES"/>
        </w:rPr>
      </w:pPr>
      <w:r w:rsidRPr="002C66FF">
        <w:rPr>
          <w:rFonts w:ascii="Arial" w:hAnsi="Arial" w:cs="Arial"/>
          <w:color w:val="616365"/>
          <w:sz w:val="20"/>
          <w:szCs w:val="20"/>
          <w:u w:val="single"/>
          <w:shd w:val="clear" w:color="auto" w:fill="FFFFFF"/>
          <w:lang w:val="ca-ES"/>
        </w:rPr>
        <w:t>Tema 6</w:t>
      </w:r>
    </w:p>
    <w:p w:rsidR="001575E2" w:rsidRPr="002C66FF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 w:rsidRPr="002C66FF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Brain</w:t>
      </w:r>
      <w:proofErr w:type="spellEnd"/>
      <w:r w:rsidRPr="002C66FF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 w:rsidRPr="002C66FF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dopamine</w:t>
      </w:r>
      <w:proofErr w:type="spellEnd"/>
      <w:r w:rsidRPr="002C66FF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and </w:t>
      </w:r>
      <w:proofErr w:type="spellStart"/>
      <w:r w:rsidRPr="002C66FF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obesity</w:t>
      </w:r>
      <w:proofErr w:type="spellEnd"/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 w:rsidRPr="002C66FF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Gene-Jack</w:t>
      </w:r>
      <w:proofErr w:type="spellEnd"/>
      <w:r w:rsidRPr="002C66FF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 w:rsidRPr="002C66FF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Wang</w:t>
      </w:r>
      <w:proofErr w:type="spellEnd"/>
      <w:r w:rsidRPr="002C66FF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, </w:t>
      </w:r>
      <w:proofErr w:type="spellStart"/>
      <w:r w:rsidRPr="002C66FF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Lancet</w:t>
      </w:r>
      <w:proofErr w:type="spellEnd"/>
      <w:r w:rsidRPr="002C66FF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2001; 357: 354-57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Association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between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the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seven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–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repeat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alleleof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the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dopamine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4-receptor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gene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(DRD4) and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spontaneous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food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intake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in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pre-school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children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.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Appetite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73 (2014)15-22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Silveira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et al. 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Influence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of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life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stress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on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depression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: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moderation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by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a </w:t>
      </w:r>
      <w:proofErr w:type="spellStart"/>
      <w:r w:rsidRPr="008853DB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polymorphism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in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the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5-HTT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gene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Science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2.003 vol. 301 (5631)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pp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. 386-9 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Caspi et al.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Influence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of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life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stress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The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Mahattan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plot of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logarythm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of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P-values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vs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.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genòmic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coordinates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for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whole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genome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SNP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markers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, GWAS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genome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wide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association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study</w:t>
      </w:r>
      <w:proofErr w:type="spellEnd"/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The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human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microbiome</w:t>
      </w:r>
      <w:proofErr w:type="spellEnd"/>
    </w:p>
    <w:p w:rsidR="001575E2" w:rsidRPr="002C66FF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Scienceblogs.com.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Scientific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American.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Mind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altering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microorganisms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: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the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impact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of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the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gut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microbiota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on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brain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and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behaviour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.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Cryan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et al. 2012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Pr="00875C85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u w:val="single"/>
          <w:shd w:val="clear" w:color="auto" w:fill="FFFFFF"/>
          <w:lang w:val="ca-ES"/>
        </w:rPr>
      </w:pPr>
      <w:r w:rsidRPr="00875C85">
        <w:rPr>
          <w:rFonts w:ascii="Arial" w:hAnsi="Arial" w:cs="Arial"/>
          <w:color w:val="616365"/>
          <w:sz w:val="20"/>
          <w:szCs w:val="20"/>
          <w:u w:val="single"/>
          <w:shd w:val="clear" w:color="auto" w:fill="FFFFFF"/>
          <w:lang w:val="ca-ES"/>
        </w:rPr>
        <w:t xml:space="preserve">Tema 7:  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AMY1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deploid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gene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copy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number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Perry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et al.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Nature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Genetics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39, 1256-60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Weight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loss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with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a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low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carbohydrate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,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Mediterranean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, or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low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fat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diet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.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N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Engl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J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Med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(2008) vol. 359  (3)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pp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229-41 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Shai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et al.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Los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grupos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sanguíneos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y la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alimentación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Peter J.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D´Adamo-Catherine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Whitney</w:t>
      </w:r>
      <w:proofErr w:type="spellEnd"/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ABO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Genotype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,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Blood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type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diet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and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cardiometabolic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risk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factors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Jingzhou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Wang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,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Bibiana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García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Bailo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,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Daiva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E.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Nielsen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, Ahmed El-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Sohemy</w:t>
      </w:r>
      <w:proofErr w:type="spellEnd"/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Dpt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. Nutritional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Science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.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Faculty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of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Meicine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. Toronto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January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2014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Volume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9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Issue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1 e84749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Pr="00634246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u w:val="single"/>
          <w:shd w:val="clear" w:color="auto" w:fill="FFFFFF"/>
          <w:lang w:val="ca-ES"/>
        </w:rPr>
      </w:pPr>
      <w:r w:rsidRPr="00634246">
        <w:rPr>
          <w:rFonts w:ascii="Arial" w:hAnsi="Arial" w:cs="Arial"/>
          <w:color w:val="616365"/>
          <w:sz w:val="20"/>
          <w:szCs w:val="20"/>
          <w:u w:val="single"/>
          <w:shd w:val="clear" w:color="auto" w:fill="FFFFFF"/>
          <w:lang w:val="ca-ES"/>
        </w:rPr>
        <w:t xml:space="preserve">Tema 8: 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Functional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interactiions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between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the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gut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microbiota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and host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metabolism</w:t>
      </w:r>
      <w:proofErr w:type="spellEnd"/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Trmaroli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et al. 2012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Mind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altering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microorganisms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: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the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impact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of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the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gut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microbiota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on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brain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and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behaviour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.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Cryan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et al. 2012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Pr="00634246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u w:val="single"/>
          <w:shd w:val="clear" w:color="auto" w:fill="FFFFFF"/>
          <w:lang w:val="ca-ES"/>
        </w:rPr>
      </w:pPr>
      <w:r w:rsidRPr="00634246">
        <w:rPr>
          <w:rFonts w:ascii="Arial" w:hAnsi="Arial" w:cs="Arial"/>
          <w:color w:val="616365"/>
          <w:sz w:val="20"/>
          <w:szCs w:val="20"/>
          <w:u w:val="single"/>
          <w:shd w:val="clear" w:color="auto" w:fill="FFFFFF"/>
          <w:lang w:val="ca-ES"/>
        </w:rPr>
        <w:t>Tema 9: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Tasa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de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mortalidad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por càncer en USA (1950-2000) sobre 100.000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personas</w:t>
      </w:r>
      <w:proofErr w:type="spellEnd"/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Center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of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disease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control and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prevention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CDC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Gene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MTHFR.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Folate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and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cardio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risk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J.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Nutr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. 2003; 133: 1272-1280 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lastRenderedPageBreak/>
        <w:t>Guinotte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et al. 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Concentración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de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ácido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fólico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y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daño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en el ADN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Mutagenesis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vol 2, 4pp 255-269 (2005)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Fenech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M. 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Interview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Prof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Rima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Rozen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.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American Journal of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clinical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nutrition</w:t>
      </w:r>
      <w:proofErr w:type="spellEnd"/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August 2002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Carcinogenesis</w:t>
      </w:r>
      <w:proofErr w:type="spellEnd"/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2004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Apr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; 25 (4) :577-84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Palli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et. al  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GST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crucíferas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y càncer de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pulmón</w:t>
      </w:r>
      <w:proofErr w:type="spellEnd"/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Brenan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2005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Lancet</w:t>
      </w:r>
      <w:proofErr w:type="spellEnd"/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Meta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analysis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–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High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vs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.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Low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cruciferae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intake</w:t>
      </w:r>
      <w:proofErr w:type="spellEnd"/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CEPB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Lam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et al. 2009 18 (1) , 184-195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MnSOD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and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Breast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cancer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Res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2004 6 R647-R655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Cai et al. 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MnSOD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and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Prostate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Cancer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Res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15 March 2005 65 (6) 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Li et al.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SNPedia</w:t>
      </w:r>
      <w:proofErr w:type="spellEnd"/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Improved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weight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managemebnt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using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genetic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information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to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personalize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a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calorie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controlled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diet</w:t>
      </w:r>
      <w:proofErr w:type="spellEnd"/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Research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Nutritional Journal 2007 doi:10.1186 / 1475 -  2891 – 6 – 29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Dietary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fatty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acid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dsitribution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modifies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obesity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risk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linked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to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the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rs9939609 </w:t>
      </w:r>
      <w:proofErr w:type="spellStart"/>
      <w:r w:rsidRPr="008853DB"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polymorphism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of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the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fat and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obesity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associated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gene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in a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Spanish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case-control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study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of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children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.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Moleres et al. (2012)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Interacción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entre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grasas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saturades y gen APOA2 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Corella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et al.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Arch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. Inter.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Med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2009; 169 (20):1897-906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Beta2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adrenoceptor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snp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,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body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weight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, and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physical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activity</w:t>
      </w:r>
      <w:proofErr w:type="spellEnd"/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The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Lancet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vol 353 March 13 1999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Aline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Merhaeghe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et al.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What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diet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and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exercise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work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best for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your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genes</w:t>
      </w:r>
      <w:proofErr w:type="spellEnd"/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Rockstarresearch.com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Low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copy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number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of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the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salivary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amylase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gene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predisposes to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obesity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. 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Nature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genetics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2014 doi:10.1038/ng.2939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Mario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Falchi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et al.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Obesity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associated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variants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within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FTO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from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long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range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functional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connections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with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IRX3. 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Nature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507 , 371-375 20 March 2014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Scott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Smemo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et al.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Pr="00B306AE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u w:val="single"/>
          <w:shd w:val="clear" w:color="auto" w:fill="FFFFFF"/>
          <w:lang w:val="ca-ES"/>
        </w:rPr>
      </w:pPr>
      <w:r w:rsidRPr="00B306AE">
        <w:rPr>
          <w:rFonts w:ascii="Arial" w:hAnsi="Arial" w:cs="Arial"/>
          <w:color w:val="616365"/>
          <w:sz w:val="20"/>
          <w:szCs w:val="20"/>
          <w:u w:val="single"/>
          <w:shd w:val="clear" w:color="auto" w:fill="FFFFFF"/>
          <w:lang w:val="ca-ES"/>
        </w:rPr>
        <w:t>Tema 10: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The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role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of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deliberate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practice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in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the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acquisition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of expert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performance</w:t>
      </w:r>
      <w:proofErr w:type="spellEnd"/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Psychological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review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1993 vol 100 Nº3 363-406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K. Anders Ericsson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The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heritability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of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aptitude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and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exceptional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talent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across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diferent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domains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in adolescents and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young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adults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Anna A. E.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Vinkhuyzen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2009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ACTN3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gene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associated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with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human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elite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Athletic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performance</w:t>
      </w:r>
      <w:proofErr w:type="spellEnd"/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American Journal of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Human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Genetics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73, 2003 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pp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627-631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Functional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snp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5-HTTLPR in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the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seritonin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transporter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gene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is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associated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with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subjective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well-being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: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evidence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from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a US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nationally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representative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sample</w:t>
      </w:r>
      <w:proofErr w:type="spellEnd"/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Genetics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of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emotion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2011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Laura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Bevilacqua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and David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Godman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Trends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in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cognitive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sciences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2011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Meta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analysis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of GWAS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identifies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10 LOCI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influencing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allergic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sensitization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Nature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genetics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30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June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2013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Klaus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Bonnelykke</w:t>
      </w:r>
      <w:proofErr w:type="spellEnd"/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Gene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6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Physical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activity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interactiions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in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Obesity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: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Combined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analysis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of 111,421  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indicduals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of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European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Ancestry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2013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PLOS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Genetics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July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2013 Vol9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Issue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7 e1003607 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Shafqat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Ahmad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et al.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ACE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insertion-deletion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snp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and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submaximal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exercise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hemodynamics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in post menopausa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women</w:t>
      </w:r>
      <w:proofErr w:type="spellEnd"/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J.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Appl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Physiol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1985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2002 Mar 92(3) 1083-8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Pr="00822D43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u w:val="single"/>
          <w:shd w:val="clear" w:color="auto" w:fill="FFFFFF"/>
          <w:lang w:val="ca-ES"/>
        </w:rPr>
      </w:pPr>
      <w:r w:rsidRPr="00822D43">
        <w:rPr>
          <w:rFonts w:ascii="Arial" w:hAnsi="Arial" w:cs="Arial"/>
          <w:color w:val="616365"/>
          <w:sz w:val="20"/>
          <w:szCs w:val="20"/>
          <w:u w:val="single"/>
          <w:shd w:val="clear" w:color="auto" w:fill="FFFFFF"/>
          <w:lang w:val="ca-ES"/>
        </w:rPr>
        <w:t>Tema 11: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Future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challenges and present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ethical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considerations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in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the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use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of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personalized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nutrition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based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on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genetic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advice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2013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Rodrigo-San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Cristobal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et al.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Risk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of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nutrigenomics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and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nutrigenetics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?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What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the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scientists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say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.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Genes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Nutrition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2014 9:370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T.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Hurlimann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et al.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The NUGO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Bioethic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guidelines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of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Human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Studies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Oslo 17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Septembe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2007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Pr="00746CE7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u w:val="single"/>
          <w:shd w:val="clear" w:color="auto" w:fill="FFFFFF"/>
          <w:lang w:val="ca-ES"/>
        </w:rPr>
      </w:pPr>
      <w:r w:rsidRPr="00746CE7">
        <w:rPr>
          <w:rFonts w:ascii="Arial" w:hAnsi="Arial" w:cs="Arial"/>
          <w:color w:val="616365"/>
          <w:sz w:val="20"/>
          <w:szCs w:val="20"/>
          <w:u w:val="single"/>
          <w:shd w:val="clear" w:color="auto" w:fill="FFFFFF"/>
          <w:lang w:val="ca-ES"/>
        </w:rPr>
        <w:t>Tema 12: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Improved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weight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management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using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genètic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information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to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personalize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a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calorie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controlled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diet</w:t>
      </w:r>
      <w:proofErr w:type="spellEnd"/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Ioannis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Arkadianos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, Ana M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Valdes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,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Efsthatios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Marinos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, Anna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Florou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,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Rosalyn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D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Gill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,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Keith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A Grimaldi.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Circulating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levels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of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tryglicerids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based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on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circulating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levels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of omega3 fats (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low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.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vs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.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high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) and NOS3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genotype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.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Ferguson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et al.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Atherosclerosis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. 2010; 211; 539-544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Carriers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of variant C, omega 6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consumption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of 6% or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more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of total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energy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intake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will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lead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to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higher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levels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of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fasting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tryglicerides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.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Lai et al. 2006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Gene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MTHFR.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Folate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and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cardio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risk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J.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Nutr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. 2003; 133: 1272-1280 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Guinotte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et al. 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Functional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genètic variants of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glutathione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S-transferase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protect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against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sèrum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ascorbic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acid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deficiency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.  </w:t>
      </w:r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lastRenderedPageBreak/>
        <w:t xml:space="preserve">American Journal of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clinical</w:t>
      </w:r>
      <w:proofErr w:type="spellEnd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 xml:space="preserve"> </w:t>
      </w:r>
      <w:proofErr w:type="spellStart"/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nutrition</w:t>
      </w:r>
      <w:proofErr w:type="spellEnd"/>
    </w:p>
    <w:p w:rsidR="001575E2" w:rsidRDefault="001575E2" w:rsidP="001575E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</w:pPr>
      <w:r>
        <w:rPr>
          <w:rFonts w:ascii="Arial" w:hAnsi="Arial" w:cs="Arial"/>
          <w:color w:val="616365"/>
          <w:sz w:val="20"/>
          <w:szCs w:val="20"/>
          <w:shd w:val="clear" w:color="auto" w:fill="FFFFFF"/>
          <w:lang w:val="ca-ES"/>
        </w:rPr>
        <w:t>2009; 90:1411-1417</w:t>
      </w:r>
    </w:p>
    <w:p w:rsidR="00434984" w:rsidRDefault="00434984" w:rsidP="001575E2"/>
    <w:sectPr w:rsidR="00434984" w:rsidSect="009D4DE0">
      <w:pgSz w:w="11906" w:h="16838" w:code="9"/>
      <w:pgMar w:top="1418" w:right="1701" w:bottom="1418" w:left="1701" w:header="709" w:footer="13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267E"/>
    <w:multiLevelType w:val="hybridMultilevel"/>
    <w:tmpl w:val="5CB870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E5DEF"/>
    <w:multiLevelType w:val="hybridMultilevel"/>
    <w:tmpl w:val="A2785D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B542E"/>
    <w:multiLevelType w:val="hybridMultilevel"/>
    <w:tmpl w:val="462EB4E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1C5FC2"/>
    <w:multiLevelType w:val="hybridMultilevel"/>
    <w:tmpl w:val="A8821DF4"/>
    <w:lvl w:ilvl="0" w:tplc="E99EE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56B95"/>
    <w:multiLevelType w:val="hybridMultilevel"/>
    <w:tmpl w:val="025E50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A31EC"/>
    <w:multiLevelType w:val="hybridMultilevel"/>
    <w:tmpl w:val="EB1671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0123C"/>
    <w:multiLevelType w:val="hybridMultilevel"/>
    <w:tmpl w:val="9852FE56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575E2"/>
    <w:rsid w:val="000944D3"/>
    <w:rsid w:val="001575E2"/>
    <w:rsid w:val="001E0F12"/>
    <w:rsid w:val="00286AD6"/>
    <w:rsid w:val="00434984"/>
    <w:rsid w:val="0047702C"/>
    <w:rsid w:val="009D4DE0"/>
    <w:rsid w:val="009F7420"/>
    <w:rsid w:val="00BB7111"/>
    <w:rsid w:val="00BE68AC"/>
    <w:rsid w:val="00E6691B"/>
    <w:rsid w:val="00EB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75E2"/>
    <w:pPr>
      <w:spacing w:before="100" w:beforeAutospacing="1" w:after="100" w:afterAutospacing="1"/>
    </w:pPr>
    <w:rPr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1575E2"/>
    <w:rPr>
      <w:rFonts w:ascii="Consolas" w:hAnsi="Consolas"/>
      <w:sz w:val="21"/>
      <w:szCs w:val="21"/>
      <w:lang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575E2"/>
    <w:rPr>
      <w:rFonts w:ascii="Consolas" w:eastAsia="Times New Roman" w:hAnsi="Consolas" w:cs="Times New Roman"/>
      <w:sz w:val="21"/>
      <w:szCs w:val="21"/>
      <w:lang/>
    </w:rPr>
  </w:style>
  <w:style w:type="paragraph" w:styleId="Prrafodelista">
    <w:name w:val="List Paragraph"/>
    <w:basedOn w:val="Normal"/>
    <w:uiPriority w:val="34"/>
    <w:qFormat/>
    <w:rsid w:val="001575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75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5E2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2858</Words>
  <Characters>15722</Characters>
  <Application>Microsoft Office Word</Application>
  <DocSecurity>0</DocSecurity>
  <Lines>131</Lines>
  <Paragraphs>37</Paragraphs>
  <ScaleCrop>false</ScaleCrop>
  <Company/>
  <LinksUpToDate>false</LinksUpToDate>
  <CharactersWithSpaces>18543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CODINUCOVA</dc:creator>
  <cp:lastModifiedBy>CODINUCOVA</cp:lastModifiedBy>
  <cp:revision>1</cp:revision>
  <dcterms:created xsi:type="dcterms:W3CDTF">2016-02-08T08:53:00Z</dcterms:created>
  <dcterms:modified xsi:type="dcterms:W3CDTF">2016-02-08T08:57:00Z</dcterms:modified>
</cp:coreProperties>
</file>